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6ADA" w14:textId="77777777" w:rsidR="00C04E37" w:rsidRDefault="00C04E37">
      <w:pPr>
        <w:widowControl w:val="0"/>
        <w:ind w:left="-540"/>
        <w:rPr>
          <w:rFonts w:ascii="Georgia" w:eastAsia="Georgia" w:hAnsi="Georgia" w:cs="Georgia"/>
          <w:b/>
          <w:sz w:val="19"/>
          <w:szCs w:val="19"/>
          <w:u w:val="single"/>
        </w:rPr>
      </w:pPr>
      <w:bookmarkStart w:id="0" w:name="_d86uplmrj1cs" w:colFirst="0" w:colLast="0"/>
      <w:bookmarkEnd w:id="0"/>
    </w:p>
    <w:p w14:paraId="3C613424" w14:textId="77777777" w:rsidR="00C04E37" w:rsidRDefault="00C04E37">
      <w:pPr>
        <w:widowControl w:val="0"/>
        <w:ind w:left="-540"/>
        <w:rPr>
          <w:rFonts w:ascii="Georgia" w:eastAsia="Georgia" w:hAnsi="Georgia" w:cs="Georgia"/>
          <w:b/>
          <w:sz w:val="19"/>
          <w:szCs w:val="19"/>
          <w:u w:val="single"/>
        </w:rPr>
      </w:pPr>
      <w:bookmarkStart w:id="1" w:name="_tg7zqrmptxf3" w:colFirst="0" w:colLast="0"/>
      <w:bookmarkEnd w:id="1"/>
    </w:p>
    <w:p w14:paraId="781A2829" w14:textId="77777777" w:rsidR="00C04E37" w:rsidRDefault="00C04E37">
      <w:pPr>
        <w:widowControl w:val="0"/>
        <w:ind w:left="-540"/>
        <w:rPr>
          <w:rFonts w:ascii="Georgia" w:eastAsia="Georgia" w:hAnsi="Georgia" w:cs="Georgia"/>
          <w:b/>
          <w:sz w:val="19"/>
          <w:szCs w:val="19"/>
          <w:u w:val="single"/>
        </w:rPr>
      </w:pPr>
      <w:bookmarkStart w:id="2" w:name="_tx66p4xkxjfz" w:colFirst="0" w:colLast="0"/>
      <w:bookmarkEnd w:id="2"/>
    </w:p>
    <w:p w14:paraId="1E8399FE" w14:textId="373A1994" w:rsidR="00C04E37" w:rsidRDefault="00CA16D1">
      <w:pPr>
        <w:widowControl w:val="0"/>
        <w:ind w:left="-540"/>
        <w:rPr>
          <w:rFonts w:ascii="Georgia" w:eastAsia="Georgia" w:hAnsi="Georgia" w:cs="Georgia"/>
          <w:sz w:val="19"/>
          <w:szCs w:val="19"/>
        </w:rPr>
      </w:pPr>
      <w:bookmarkStart w:id="3" w:name="_7lojbylzejz7" w:colFirst="0" w:colLast="0"/>
      <w:bookmarkEnd w:id="3"/>
      <w:r>
        <w:rPr>
          <w:rFonts w:ascii="Georgia" w:eastAsia="Georgia" w:hAnsi="Georgia" w:cs="Georgia"/>
          <w:b/>
          <w:sz w:val="19"/>
          <w:szCs w:val="19"/>
          <w:u w:val="single"/>
        </w:rPr>
        <w:t>FOR IMMEDIATE RELEASE</w:t>
      </w:r>
      <w:r>
        <w:rPr>
          <w:rFonts w:ascii="Georgia" w:eastAsia="Georgia" w:hAnsi="Georgia" w:cs="Georgia"/>
          <w:sz w:val="19"/>
          <w:szCs w:val="19"/>
        </w:rPr>
        <w:br/>
        <w:t xml:space="preserve">Breanna Buhr / </w:t>
      </w:r>
      <w:r w:rsidR="002B520A">
        <w:rPr>
          <w:rFonts w:ascii="Georgia" w:eastAsia="Georgia" w:hAnsi="Georgia" w:cs="Georgia"/>
          <w:sz w:val="19"/>
          <w:szCs w:val="19"/>
        </w:rPr>
        <w:t>Devon Zahm</w:t>
      </w:r>
      <w:r>
        <w:rPr>
          <w:rFonts w:ascii="Georgia" w:eastAsia="Georgia" w:hAnsi="Georgia" w:cs="Georgia"/>
          <w:sz w:val="19"/>
          <w:szCs w:val="19"/>
        </w:rPr>
        <w:br/>
        <w:t>JMPR Public Relations</w:t>
      </w:r>
      <w:r>
        <w:rPr>
          <w:rFonts w:ascii="Georgia" w:eastAsia="Georgia" w:hAnsi="Georgia" w:cs="Georgia"/>
          <w:sz w:val="19"/>
          <w:szCs w:val="19"/>
        </w:rPr>
        <w:br/>
        <w:t>(818) 992-4353</w:t>
      </w:r>
      <w:r>
        <w:rPr>
          <w:rFonts w:ascii="Georgia" w:eastAsia="Georgia" w:hAnsi="Georgia" w:cs="Georgia"/>
          <w:sz w:val="19"/>
          <w:szCs w:val="19"/>
        </w:rPr>
        <w:br/>
      </w:r>
      <w:hyperlink r:id="rId6">
        <w:r w:rsidRPr="00CB1E6F">
          <w:rPr>
            <w:rFonts w:ascii="Georgia" w:eastAsia="Georgia" w:hAnsi="Georgia" w:cs="Georgia"/>
            <w:color w:val="0070C0"/>
            <w:sz w:val="19"/>
            <w:szCs w:val="19"/>
            <w:u w:val="single"/>
          </w:rPr>
          <w:t>bbuhr@jmpr.com</w:t>
        </w:r>
      </w:hyperlink>
      <w:r w:rsidRPr="00CB1E6F">
        <w:rPr>
          <w:rFonts w:ascii="Georgia" w:eastAsia="Georgia" w:hAnsi="Georgia" w:cs="Georgia"/>
          <w:color w:val="0070C0"/>
          <w:sz w:val="19"/>
          <w:szCs w:val="19"/>
        </w:rPr>
        <w:t xml:space="preserve">   </w:t>
      </w:r>
      <w:r w:rsidRPr="00CB1E6F">
        <w:rPr>
          <w:rFonts w:ascii="Georgia" w:eastAsia="Georgia" w:hAnsi="Georgia" w:cs="Georgia"/>
          <w:color w:val="0070C0"/>
          <w:sz w:val="19"/>
          <w:szCs w:val="19"/>
        </w:rPr>
        <w:br/>
      </w:r>
      <w:r w:rsidR="002B520A" w:rsidRPr="00CB1E6F">
        <w:rPr>
          <w:rFonts w:ascii="Georgia" w:eastAsia="Georgia" w:hAnsi="Georgia" w:cs="Georgia"/>
          <w:color w:val="0070C0"/>
          <w:sz w:val="19"/>
          <w:szCs w:val="19"/>
          <w:u w:val="single"/>
        </w:rPr>
        <w:t>dzahm@jmpr.com</w:t>
      </w:r>
      <w:r w:rsidRPr="00CB1E6F">
        <w:rPr>
          <w:rFonts w:ascii="Georgia" w:eastAsia="Georgia" w:hAnsi="Georgia" w:cs="Georgia"/>
          <w:color w:val="0070C0"/>
          <w:sz w:val="19"/>
          <w:szCs w:val="19"/>
        </w:rPr>
        <w:t xml:space="preserve"> </w:t>
      </w:r>
    </w:p>
    <w:p w14:paraId="39B76ABC" w14:textId="77777777" w:rsidR="00C04E37" w:rsidRDefault="00C04E37">
      <w:pPr>
        <w:rPr>
          <w:rFonts w:ascii="Georgia" w:eastAsia="Georgia" w:hAnsi="Georgia" w:cs="Georgia"/>
          <w:b/>
          <w:sz w:val="24"/>
          <w:szCs w:val="24"/>
        </w:rPr>
      </w:pPr>
    </w:p>
    <w:p w14:paraId="4C867062" w14:textId="4FFE855B" w:rsidR="00C04E37" w:rsidRDefault="00CA16D1">
      <w:pPr>
        <w:jc w:val="center"/>
        <w:rPr>
          <w:rFonts w:ascii="Georgia" w:eastAsia="Georgia" w:hAnsi="Georgia" w:cs="Georgia"/>
          <w:b/>
          <w:sz w:val="24"/>
          <w:szCs w:val="24"/>
        </w:rPr>
      </w:pPr>
      <w:r>
        <w:rPr>
          <w:rFonts w:ascii="Georgia" w:eastAsia="Georgia" w:hAnsi="Georgia" w:cs="Georgia"/>
          <w:b/>
          <w:sz w:val="24"/>
          <w:szCs w:val="24"/>
        </w:rPr>
        <w:t xml:space="preserve">NATIONAL CHARITY LEAGUE, INC. </w:t>
      </w:r>
      <w:r w:rsidR="00373F37">
        <w:rPr>
          <w:rFonts w:ascii="Georgia" w:eastAsia="Georgia" w:hAnsi="Georgia" w:cs="Georgia"/>
          <w:b/>
          <w:sz w:val="24"/>
          <w:szCs w:val="24"/>
        </w:rPr>
        <w:t xml:space="preserve">BRINGS </w:t>
      </w:r>
      <w:r w:rsidR="003D79E8">
        <w:rPr>
          <w:rFonts w:ascii="Georgia" w:eastAsia="Georgia" w:hAnsi="Georgia" w:cs="Georgia"/>
          <w:b/>
          <w:sz w:val="24"/>
          <w:szCs w:val="24"/>
        </w:rPr>
        <w:t xml:space="preserve">“VOLUNTEERING WITH VISION” </w:t>
      </w:r>
      <w:r w:rsidR="00373F37">
        <w:rPr>
          <w:rFonts w:ascii="Georgia" w:eastAsia="Georgia" w:hAnsi="Georgia" w:cs="Georgia"/>
          <w:b/>
          <w:sz w:val="24"/>
          <w:szCs w:val="24"/>
        </w:rPr>
        <w:t>LEADERSHIP CONFERENCE TO LAS VEGAS</w:t>
      </w:r>
    </w:p>
    <w:p w14:paraId="129B2647" w14:textId="51E38C0E" w:rsidR="009C0EBF" w:rsidRPr="00CB1E6F" w:rsidRDefault="009C0EBF">
      <w:pPr>
        <w:jc w:val="center"/>
        <w:rPr>
          <w:rFonts w:ascii="Georgia" w:eastAsia="Georgia" w:hAnsi="Georgia" w:cs="Georgia"/>
          <w:b/>
          <w:i/>
          <w:sz w:val="20"/>
          <w:szCs w:val="20"/>
        </w:rPr>
      </w:pPr>
      <w:r w:rsidRPr="00CB1E6F">
        <w:rPr>
          <w:rFonts w:ascii="Georgia" w:eastAsia="Georgia" w:hAnsi="Georgia" w:cs="Georgia"/>
          <w:b/>
          <w:i/>
          <w:sz w:val="20"/>
          <w:szCs w:val="20"/>
        </w:rPr>
        <w:t>Introduc</w:t>
      </w:r>
      <w:r w:rsidR="003D79E8">
        <w:rPr>
          <w:rFonts w:ascii="Georgia" w:eastAsia="Georgia" w:hAnsi="Georgia" w:cs="Georgia"/>
          <w:b/>
          <w:i/>
          <w:sz w:val="20"/>
          <w:szCs w:val="20"/>
        </w:rPr>
        <w:t>ing</w:t>
      </w:r>
      <w:r w:rsidRPr="00CB1E6F">
        <w:rPr>
          <w:rFonts w:ascii="Georgia" w:eastAsia="Georgia" w:hAnsi="Georgia" w:cs="Georgia"/>
          <w:b/>
          <w:i/>
          <w:sz w:val="20"/>
          <w:szCs w:val="20"/>
        </w:rPr>
        <w:t xml:space="preserve"> College Campus Philanthrop</w:t>
      </w:r>
      <w:r w:rsidR="005F5D4A">
        <w:rPr>
          <w:rFonts w:ascii="Georgia" w:eastAsia="Georgia" w:hAnsi="Georgia" w:cs="Georgia"/>
          <w:b/>
          <w:i/>
          <w:sz w:val="20"/>
          <w:szCs w:val="20"/>
        </w:rPr>
        <w:t xml:space="preserve">y </w:t>
      </w:r>
      <w:r w:rsidR="003D79E8">
        <w:rPr>
          <w:rFonts w:ascii="Georgia" w:eastAsia="Georgia" w:hAnsi="Georgia" w:cs="Georgia"/>
          <w:b/>
          <w:i/>
          <w:sz w:val="20"/>
          <w:szCs w:val="20"/>
        </w:rPr>
        <w:t>Program</w:t>
      </w:r>
      <w:r w:rsidRPr="00CB1E6F">
        <w:rPr>
          <w:rFonts w:ascii="Georgia" w:eastAsia="Georgia" w:hAnsi="Georgia" w:cs="Georgia"/>
          <w:b/>
          <w:i/>
          <w:sz w:val="20"/>
          <w:szCs w:val="20"/>
        </w:rPr>
        <w:t xml:space="preserve"> for Sustainer Members</w:t>
      </w:r>
    </w:p>
    <w:p w14:paraId="0CB038BD" w14:textId="3203EC30" w:rsidR="00FC2ED8" w:rsidRDefault="00CA16D1" w:rsidP="009C0EBF">
      <w:pPr>
        <w:spacing w:after="0"/>
        <w:jc w:val="both"/>
        <w:rPr>
          <w:rFonts w:ascii="Georgia" w:eastAsia="Georgia" w:hAnsi="Georgia" w:cs="Georgia"/>
          <w:sz w:val="19"/>
          <w:szCs w:val="19"/>
        </w:rPr>
      </w:pPr>
      <w:r>
        <w:rPr>
          <w:rFonts w:ascii="Georgia" w:eastAsia="Georgia" w:hAnsi="Georgia" w:cs="Georgia"/>
          <w:b/>
          <w:sz w:val="19"/>
          <w:szCs w:val="19"/>
        </w:rPr>
        <w:t>LOS ANGELES (</w:t>
      </w:r>
      <w:r w:rsidR="00FD1766">
        <w:rPr>
          <w:rFonts w:ascii="Georgia" w:eastAsia="Georgia" w:hAnsi="Georgia" w:cs="Georgia"/>
          <w:b/>
          <w:sz w:val="19"/>
          <w:szCs w:val="19"/>
        </w:rPr>
        <w:t>April</w:t>
      </w:r>
      <w:r w:rsidRPr="000052B0">
        <w:rPr>
          <w:rFonts w:ascii="Georgia" w:eastAsia="Georgia" w:hAnsi="Georgia" w:cs="Georgia"/>
          <w:b/>
          <w:sz w:val="19"/>
          <w:szCs w:val="19"/>
        </w:rPr>
        <w:t xml:space="preserve"> </w:t>
      </w:r>
      <w:r w:rsidR="00BC3FDA">
        <w:rPr>
          <w:rFonts w:ascii="Georgia" w:eastAsia="Georgia" w:hAnsi="Georgia" w:cs="Georgia"/>
          <w:b/>
          <w:sz w:val="19"/>
          <w:szCs w:val="19"/>
        </w:rPr>
        <w:t>30</w:t>
      </w:r>
      <w:r w:rsidRPr="000052B0">
        <w:rPr>
          <w:rFonts w:ascii="Georgia" w:eastAsia="Georgia" w:hAnsi="Georgia" w:cs="Georgia"/>
          <w:b/>
          <w:sz w:val="19"/>
          <w:szCs w:val="19"/>
        </w:rPr>
        <w:t>, 2019</w:t>
      </w:r>
      <w:r>
        <w:rPr>
          <w:rFonts w:ascii="Georgia" w:eastAsia="Georgia" w:hAnsi="Georgia" w:cs="Georgia"/>
          <w:b/>
          <w:sz w:val="19"/>
          <w:szCs w:val="19"/>
        </w:rPr>
        <w:t>) –</w:t>
      </w:r>
      <w:r>
        <w:rPr>
          <w:rFonts w:ascii="Georgia" w:eastAsia="Georgia" w:hAnsi="Georgia" w:cs="Georgia"/>
          <w:sz w:val="19"/>
          <w:szCs w:val="19"/>
        </w:rPr>
        <w:t xml:space="preserve"> </w:t>
      </w:r>
      <w:hyperlink r:id="rId7">
        <w:r w:rsidRPr="00CB1E6F">
          <w:rPr>
            <w:rFonts w:ascii="Georgia" w:eastAsia="Georgia" w:hAnsi="Georgia" w:cs="Georgia"/>
            <w:color w:val="0070C0"/>
            <w:sz w:val="19"/>
            <w:szCs w:val="19"/>
            <w:u w:val="single"/>
          </w:rPr>
          <w:t>National Charity League, Inc.</w:t>
        </w:r>
      </w:hyperlink>
      <w:r>
        <w:rPr>
          <w:rFonts w:ascii="Georgia" w:eastAsia="Georgia" w:hAnsi="Georgia" w:cs="Georgia"/>
          <w:sz w:val="19"/>
          <w:szCs w:val="19"/>
        </w:rPr>
        <w:t xml:space="preserve"> (NCL), the nation’s premier mother-daughter non-profit organization, </w:t>
      </w:r>
      <w:r w:rsidR="00373F37">
        <w:rPr>
          <w:rFonts w:ascii="Georgia" w:eastAsia="Georgia" w:hAnsi="Georgia" w:cs="Georgia"/>
          <w:sz w:val="19"/>
          <w:szCs w:val="19"/>
        </w:rPr>
        <w:t>will host over</w:t>
      </w:r>
      <w:r w:rsidR="002B520A">
        <w:rPr>
          <w:rFonts w:ascii="Georgia" w:eastAsia="Georgia" w:hAnsi="Georgia" w:cs="Georgia"/>
          <w:sz w:val="19"/>
          <w:szCs w:val="19"/>
        </w:rPr>
        <w:t xml:space="preserve"> </w:t>
      </w:r>
      <w:r w:rsidR="003D79E8">
        <w:rPr>
          <w:rFonts w:ascii="Georgia" w:eastAsia="Georgia" w:hAnsi="Georgia" w:cs="Georgia"/>
          <w:sz w:val="19"/>
          <w:szCs w:val="19"/>
        </w:rPr>
        <w:t>80</w:t>
      </w:r>
      <w:r w:rsidR="002B520A">
        <w:rPr>
          <w:rFonts w:ascii="Georgia" w:eastAsia="Georgia" w:hAnsi="Georgia" w:cs="Georgia"/>
          <w:sz w:val="19"/>
          <w:szCs w:val="19"/>
        </w:rPr>
        <w:t xml:space="preserve">0 </w:t>
      </w:r>
      <w:r w:rsidR="00373F37">
        <w:rPr>
          <w:rFonts w:ascii="Georgia" w:eastAsia="Georgia" w:hAnsi="Georgia" w:cs="Georgia"/>
          <w:sz w:val="19"/>
          <w:szCs w:val="19"/>
        </w:rPr>
        <w:t xml:space="preserve">women at the </w:t>
      </w:r>
      <w:r w:rsidR="00E239DC">
        <w:rPr>
          <w:rFonts w:ascii="Georgia" w:eastAsia="Georgia" w:hAnsi="Georgia" w:cs="Georgia"/>
          <w:sz w:val="19"/>
          <w:szCs w:val="19"/>
        </w:rPr>
        <w:t>JW Marriott</w:t>
      </w:r>
      <w:r w:rsidR="00373F37">
        <w:rPr>
          <w:rFonts w:ascii="Georgia" w:eastAsia="Georgia" w:hAnsi="Georgia" w:cs="Georgia"/>
          <w:sz w:val="19"/>
          <w:szCs w:val="19"/>
        </w:rPr>
        <w:t xml:space="preserve"> in </w:t>
      </w:r>
      <w:r w:rsidR="00E239DC">
        <w:rPr>
          <w:rFonts w:ascii="Georgia" w:eastAsia="Georgia" w:hAnsi="Georgia" w:cs="Georgia"/>
          <w:sz w:val="19"/>
          <w:szCs w:val="19"/>
        </w:rPr>
        <w:t xml:space="preserve">Las Vegas </w:t>
      </w:r>
      <w:r w:rsidR="00373F37">
        <w:rPr>
          <w:rFonts w:ascii="Georgia" w:eastAsia="Georgia" w:hAnsi="Georgia" w:cs="Georgia"/>
          <w:sz w:val="19"/>
          <w:szCs w:val="19"/>
        </w:rPr>
        <w:t>for the NCL Annual Meeting and</w:t>
      </w:r>
      <w:r w:rsidR="00BB6973">
        <w:rPr>
          <w:rFonts w:ascii="Georgia" w:eastAsia="Georgia" w:hAnsi="Georgia" w:cs="Georgia"/>
          <w:sz w:val="19"/>
          <w:szCs w:val="19"/>
        </w:rPr>
        <w:t xml:space="preserve"> </w:t>
      </w:r>
      <w:r w:rsidR="00373F37" w:rsidRPr="00E127C4">
        <w:rPr>
          <w:rFonts w:ascii="Georgia" w:eastAsia="Georgia" w:hAnsi="Georgia" w:cs="Georgia"/>
          <w:sz w:val="19"/>
          <w:szCs w:val="19"/>
        </w:rPr>
        <w:t>Leadership Conference</w:t>
      </w:r>
      <w:r w:rsidR="00CF0229" w:rsidRPr="00E127C4">
        <w:rPr>
          <w:rFonts w:ascii="Georgia" w:eastAsia="Georgia" w:hAnsi="Georgia" w:cs="Georgia"/>
          <w:sz w:val="19"/>
          <w:szCs w:val="19"/>
        </w:rPr>
        <w:t xml:space="preserve"> May 1-3. </w:t>
      </w:r>
      <w:r w:rsidR="00373F37" w:rsidRPr="00E127C4">
        <w:rPr>
          <w:rFonts w:ascii="Georgia" w:eastAsia="Georgia" w:hAnsi="Georgia" w:cs="Georgia"/>
          <w:sz w:val="19"/>
          <w:szCs w:val="19"/>
        </w:rPr>
        <w:t xml:space="preserve">The </w:t>
      </w:r>
      <w:r w:rsidR="00E239DC" w:rsidRPr="00E127C4">
        <w:rPr>
          <w:rFonts w:ascii="Georgia" w:eastAsia="Georgia" w:hAnsi="Georgia" w:cs="Georgia"/>
          <w:sz w:val="19"/>
          <w:szCs w:val="19"/>
        </w:rPr>
        <w:t>three-day</w:t>
      </w:r>
      <w:r w:rsidR="00373F37" w:rsidRPr="00E127C4">
        <w:rPr>
          <w:rFonts w:ascii="Georgia" w:eastAsia="Georgia" w:hAnsi="Georgia" w:cs="Georgia"/>
          <w:sz w:val="19"/>
          <w:szCs w:val="19"/>
        </w:rPr>
        <w:t xml:space="preserve"> </w:t>
      </w:r>
      <w:r w:rsidR="009C0EBF">
        <w:rPr>
          <w:rFonts w:ascii="Georgia" w:eastAsia="Georgia" w:hAnsi="Georgia" w:cs="Georgia"/>
          <w:sz w:val="19"/>
          <w:szCs w:val="19"/>
        </w:rPr>
        <w:t>c</w:t>
      </w:r>
      <w:r w:rsidR="00373F37" w:rsidRPr="00E127C4">
        <w:rPr>
          <w:rFonts w:ascii="Georgia" w:eastAsia="Georgia" w:hAnsi="Georgia" w:cs="Georgia"/>
          <w:sz w:val="19"/>
          <w:szCs w:val="19"/>
        </w:rPr>
        <w:t>onference will include speakers, trainings, workshops</w:t>
      </w:r>
      <w:r w:rsidR="009C0EBF">
        <w:rPr>
          <w:rFonts w:ascii="Georgia" w:eastAsia="Georgia" w:hAnsi="Georgia" w:cs="Georgia"/>
          <w:sz w:val="19"/>
          <w:szCs w:val="19"/>
        </w:rPr>
        <w:t>, a</w:t>
      </w:r>
      <w:r w:rsidR="00373F37" w:rsidRPr="00E127C4">
        <w:rPr>
          <w:rFonts w:ascii="Georgia" w:eastAsia="Georgia" w:hAnsi="Georgia" w:cs="Georgia"/>
          <w:sz w:val="19"/>
          <w:szCs w:val="19"/>
        </w:rPr>
        <w:t xml:space="preserve">nnual Chapter </w:t>
      </w:r>
      <w:r w:rsidR="009C0EBF">
        <w:rPr>
          <w:rFonts w:ascii="Georgia" w:eastAsia="Georgia" w:hAnsi="Georgia" w:cs="Georgia"/>
          <w:sz w:val="19"/>
          <w:szCs w:val="19"/>
        </w:rPr>
        <w:t>a</w:t>
      </w:r>
      <w:r w:rsidR="00373F37" w:rsidRPr="00E127C4">
        <w:rPr>
          <w:rFonts w:ascii="Georgia" w:eastAsia="Georgia" w:hAnsi="Georgia" w:cs="Georgia"/>
          <w:sz w:val="19"/>
          <w:szCs w:val="19"/>
        </w:rPr>
        <w:t>wards</w:t>
      </w:r>
      <w:r w:rsidR="009C0EBF">
        <w:rPr>
          <w:rFonts w:ascii="Georgia" w:eastAsia="Georgia" w:hAnsi="Georgia" w:cs="Georgia"/>
          <w:sz w:val="19"/>
          <w:szCs w:val="19"/>
        </w:rPr>
        <w:t xml:space="preserve"> and </w:t>
      </w:r>
      <w:r w:rsidR="003D79E8">
        <w:rPr>
          <w:rFonts w:ascii="Georgia" w:eastAsia="Georgia" w:hAnsi="Georgia" w:cs="Georgia"/>
          <w:sz w:val="19"/>
          <w:szCs w:val="19"/>
        </w:rPr>
        <w:t xml:space="preserve">will </w:t>
      </w:r>
      <w:r w:rsidR="009C0EBF">
        <w:rPr>
          <w:rFonts w:ascii="Georgia" w:eastAsia="Georgia" w:hAnsi="Georgia" w:cs="Georgia"/>
          <w:sz w:val="19"/>
          <w:szCs w:val="19"/>
        </w:rPr>
        <w:t>introduce a new college ca</w:t>
      </w:r>
      <w:bookmarkStart w:id="4" w:name="_GoBack"/>
      <w:bookmarkEnd w:id="4"/>
      <w:r w:rsidR="009C0EBF">
        <w:rPr>
          <w:rFonts w:ascii="Georgia" w:eastAsia="Georgia" w:hAnsi="Georgia" w:cs="Georgia"/>
          <w:sz w:val="19"/>
          <w:szCs w:val="19"/>
        </w:rPr>
        <w:t>mpus philanthropy ambassador program for Sustainer members.</w:t>
      </w:r>
    </w:p>
    <w:p w14:paraId="12156806" w14:textId="77777777" w:rsidR="00282E4D" w:rsidRDefault="00282E4D" w:rsidP="009C0EBF">
      <w:pPr>
        <w:spacing w:after="0"/>
        <w:jc w:val="both"/>
        <w:rPr>
          <w:rFonts w:ascii="Georgia" w:eastAsia="Georgia" w:hAnsi="Georgia" w:cs="Georgia"/>
          <w:sz w:val="19"/>
          <w:szCs w:val="19"/>
        </w:rPr>
      </w:pPr>
    </w:p>
    <w:p w14:paraId="275FD911" w14:textId="46F0166E" w:rsidR="00FC2ED8" w:rsidRDefault="00282E4D" w:rsidP="009C0EBF">
      <w:pPr>
        <w:spacing w:after="0"/>
        <w:jc w:val="both"/>
        <w:rPr>
          <w:rFonts w:ascii="Georgia" w:eastAsia="Georgia" w:hAnsi="Georgia" w:cs="Georgia"/>
          <w:sz w:val="19"/>
          <w:szCs w:val="19"/>
        </w:rPr>
      </w:pPr>
      <w:r>
        <w:rPr>
          <w:rFonts w:ascii="Georgia" w:eastAsia="Georgia" w:hAnsi="Georgia" w:cs="Georgia"/>
          <w:sz w:val="19"/>
          <w:szCs w:val="19"/>
        </w:rPr>
        <w:t>F</w:t>
      </w:r>
      <w:r w:rsidR="00FC2ED8">
        <w:rPr>
          <w:rFonts w:ascii="Georgia" w:eastAsia="Georgia" w:hAnsi="Georgia" w:cs="Georgia"/>
          <w:sz w:val="19"/>
          <w:szCs w:val="19"/>
        </w:rPr>
        <w:t xml:space="preserve">or the first time, NCL will </w:t>
      </w:r>
      <w:r>
        <w:rPr>
          <w:rFonts w:ascii="Georgia" w:eastAsia="Georgia" w:hAnsi="Georgia" w:cs="Georgia"/>
          <w:sz w:val="19"/>
          <w:szCs w:val="19"/>
        </w:rPr>
        <w:t xml:space="preserve">be announcing new </w:t>
      </w:r>
      <w:r w:rsidR="00FC2ED8">
        <w:rPr>
          <w:rFonts w:ascii="Georgia" w:eastAsia="Georgia" w:hAnsi="Georgia" w:cs="Georgia"/>
          <w:sz w:val="19"/>
          <w:szCs w:val="19"/>
        </w:rPr>
        <w:t xml:space="preserve">programming for Sustainer Ticktocker members attending college that </w:t>
      </w:r>
      <w:r>
        <w:rPr>
          <w:rFonts w:ascii="Georgia" w:eastAsia="Georgia" w:hAnsi="Georgia" w:cs="Georgia"/>
          <w:sz w:val="19"/>
          <w:szCs w:val="19"/>
        </w:rPr>
        <w:t xml:space="preserve">will allow them to continue their work with the organization through a </w:t>
      </w:r>
      <w:r w:rsidR="00FC2ED8">
        <w:rPr>
          <w:rFonts w:ascii="Georgia" w:eastAsia="Georgia" w:hAnsi="Georgia" w:cs="Georgia"/>
          <w:sz w:val="19"/>
          <w:szCs w:val="19"/>
        </w:rPr>
        <w:t xml:space="preserve">college campus ambassador program. “We’ve been hoping to deepen our Sustainer Ticktocker programming options and </w:t>
      </w:r>
      <w:r>
        <w:rPr>
          <w:rFonts w:ascii="Georgia" w:eastAsia="Georgia" w:hAnsi="Georgia" w:cs="Georgia"/>
          <w:sz w:val="19"/>
          <w:szCs w:val="19"/>
        </w:rPr>
        <w:t>we are excited to announce this new program that will</w:t>
      </w:r>
      <w:r w:rsidR="00FC2ED8">
        <w:rPr>
          <w:rFonts w:ascii="Georgia" w:eastAsia="Georgia" w:hAnsi="Georgia" w:cs="Georgia"/>
          <w:sz w:val="19"/>
          <w:szCs w:val="19"/>
        </w:rPr>
        <w:t xml:space="preserve"> keep our newly-minted Sustainer members connected to NCL, even while they’re away at school,” said Iris Swinea, Director of Programming for NCL.  “We couldn’t be more excited to bring NCL along with us to our college campus through NCL’s new philanthropy programming,” remarked </w:t>
      </w:r>
      <w:r w:rsidR="00CB1E6F">
        <w:rPr>
          <w:rFonts w:ascii="Georgia" w:eastAsia="Georgia" w:hAnsi="Georgia" w:cs="Georgia"/>
          <w:sz w:val="19"/>
          <w:szCs w:val="19"/>
        </w:rPr>
        <w:t>Nikita Tiffany</w:t>
      </w:r>
      <w:r w:rsidR="00FC2ED8">
        <w:rPr>
          <w:rFonts w:ascii="Georgia" w:eastAsia="Georgia" w:hAnsi="Georgia" w:cs="Georgia"/>
          <w:sz w:val="19"/>
          <w:szCs w:val="19"/>
        </w:rPr>
        <w:t>, a 201</w:t>
      </w:r>
      <w:r w:rsidR="00CB1E6F">
        <w:rPr>
          <w:rFonts w:ascii="Georgia" w:eastAsia="Georgia" w:hAnsi="Georgia" w:cs="Georgia"/>
          <w:sz w:val="19"/>
          <w:szCs w:val="19"/>
        </w:rPr>
        <w:t>7</w:t>
      </w:r>
      <w:r w:rsidR="00FC2ED8">
        <w:rPr>
          <w:rFonts w:ascii="Georgia" w:eastAsia="Georgia" w:hAnsi="Georgia" w:cs="Georgia"/>
          <w:sz w:val="19"/>
          <w:szCs w:val="19"/>
        </w:rPr>
        <w:t xml:space="preserve"> graduating Ticktocker who </w:t>
      </w:r>
      <w:r w:rsidR="00CB1E6F">
        <w:rPr>
          <w:rFonts w:ascii="Georgia" w:eastAsia="Georgia" w:hAnsi="Georgia" w:cs="Georgia"/>
          <w:sz w:val="19"/>
          <w:szCs w:val="19"/>
        </w:rPr>
        <w:t>will be heading into her sophomore year at the University of Texas at Dallas</w:t>
      </w:r>
      <w:r w:rsidR="00FC2ED8">
        <w:rPr>
          <w:rFonts w:ascii="Georgia" w:eastAsia="Georgia" w:hAnsi="Georgia" w:cs="Georgia"/>
          <w:sz w:val="19"/>
          <w:szCs w:val="19"/>
        </w:rPr>
        <w:t>.  More information about this program will be available in August 2019</w:t>
      </w:r>
      <w:r w:rsidR="00CB1E6F">
        <w:rPr>
          <w:rFonts w:ascii="Georgia" w:eastAsia="Georgia" w:hAnsi="Georgia" w:cs="Georgia"/>
          <w:sz w:val="19"/>
          <w:szCs w:val="19"/>
        </w:rPr>
        <w:t>.</w:t>
      </w:r>
    </w:p>
    <w:p w14:paraId="71E32803" w14:textId="1221DB11" w:rsidR="00C04E37" w:rsidRPr="00E127C4" w:rsidRDefault="00C04E37">
      <w:pPr>
        <w:spacing w:after="0"/>
        <w:jc w:val="both"/>
        <w:rPr>
          <w:rFonts w:ascii="Georgia" w:eastAsia="Georgia" w:hAnsi="Georgia" w:cs="Georgia"/>
          <w:sz w:val="19"/>
          <w:szCs w:val="19"/>
        </w:rPr>
      </w:pPr>
    </w:p>
    <w:p w14:paraId="37DDCD01" w14:textId="33A642DB" w:rsidR="00373F37" w:rsidRDefault="003D79E8">
      <w:pPr>
        <w:spacing w:after="0"/>
        <w:jc w:val="both"/>
        <w:rPr>
          <w:rFonts w:ascii="Georgia" w:eastAsia="Georgia" w:hAnsi="Georgia" w:cs="Georgia"/>
          <w:sz w:val="19"/>
          <w:szCs w:val="19"/>
        </w:rPr>
      </w:pPr>
      <w:r>
        <w:rPr>
          <w:rFonts w:ascii="Georgia" w:eastAsia="Georgia" w:hAnsi="Georgia" w:cs="Georgia"/>
          <w:sz w:val="19"/>
          <w:szCs w:val="19"/>
        </w:rPr>
        <w:t>Other t</w:t>
      </w:r>
      <w:r w:rsidR="00373F37" w:rsidRPr="00E127C4">
        <w:rPr>
          <w:rFonts w:ascii="Georgia" w:eastAsia="Georgia" w:hAnsi="Georgia" w:cs="Georgia"/>
          <w:sz w:val="19"/>
          <w:szCs w:val="19"/>
        </w:rPr>
        <w:t xml:space="preserve">rainings and workshops will include best practices in governance, philanthropy, Ticktocker programming, </w:t>
      </w:r>
      <w:r w:rsidR="009274A6" w:rsidRPr="00E127C4">
        <w:rPr>
          <w:rFonts w:ascii="Georgia" w:eastAsia="Georgia" w:hAnsi="Georgia" w:cs="Georgia"/>
          <w:sz w:val="19"/>
          <w:szCs w:val="19"/>
        </w:rPr>
        <w:t>Leadership</w:t>
      </w:r>
      <w:r w:rsidR="00373F37" w:rsidRPr="00E127C4">
        <w:rPr>
          <w:rFonts w:ascii="Georgia" w:eastAsia="Georgia" w:hAnsi="Georgia" w:cs="Georgia"/>
          <w:sz w:val="19"/>
          <w:szCs w:val="19"/>
        </w:rPr>
        <w:t xml:space="preserve"> Programs, and business meetings </w:t>
      </w:r>
      <w:r>
        <w:rPr>
          <w:rFonts w:ascii="Georgia" w:eastAsia="Georgia" w:hAnsi="Georgia" w:cs="Georgia"/>
          <w:sz w:val="19"/>
          <w:szCs w:val="19"/>
        </w:rPr>
        <w:t xml:space="preserve">to prepare </w:t>
      </w:r>
      <w:r w:rsidR="00373F37" w:rsidRPr="00E127C4">
        <w:rPr>
          <w:rFonts w:ascii="Georgia" w:eastAsia="Georgia" w:hAnsi="Georgia" w:cs="Georgia"/>
          <w:sz w:val="19"/>
          <w:szCs w:val="19"/>
        </w:rPr>
        <w:t>for the coming year.</w:t>
      </w:r>
      <w:r w:rsidR="00CF0229" w:rsidRPr="00E127C4">
        <w:rPr>
          <w:rFonts w:ascii="Georgia" w:eastAsia="Georgia" w:hAnsi="Georgia" w:cs="Georgia"/>
          <w:sz w:val="19"/>
          <w:szCs w:val="19"/>
        </w:rPr>
        <w:t xml:space="preserve"> </w:t>
      </w:r>
      <w:r w:rsidR="00BB6973" w:rsidRPr="00E127C4">
        <w:rPr>
          <w:rFonts w:ascii="Georgia" w:eastAsia="Georgia" w:hAnsi="Georgia" w:cs="Georgia"/>
          <w:sz w:val="19"/>
          <w:szCs w:val="19"/>
        </w:rPr>
        <w:t>Members</w:t>
      </w:r>
      <w:r w:rsidR="00CF0229" w:rsidRPr="00E127C4">
        <w:rPr>
          <w:rFonts w:ascii="Georgia" w:eastAsia="Georgia" w:hAnsi="Georgia" w:cs="Georgia"/>
          <w:sz w:val="19"/>
          <w:szCs w:val="19"/>
        </w:rPr>
        <w:t xml:space="preserve"> will experience what other renown philanthropic leaders and organizations are doing, </w:t>
      </w:r>
      <w:r w:rsidR="00BB6973" w:rsidRPr="00E127C4">
        <w:rPr>
          <w:rFonts w:ascii="Georgia" w:eastAsia="Georgia" w:hAnsi="Georgia" w:cs="Georgia"/>
          <w:sz w:val="19"/>
          <w:szCs w:val="19"/>
        </w:rPr>
        <w:t>the importance of innovation</w:t>
      </w:r>
      <w:r w:rsidR="00CF0229" w:rsidRPr="00E127C4">
        <w:rPr>
          <w:rFonts w:ascii="Georgia" w:eastAsia="Georgia" w:hAnsi="Georgia" w:cs="Georgia"/>
          <w:sz w:val="19"/>
          <w:szCs w:val="19"/>
        </w:rPr>
        <w:t>, and discover how collaboration makes us stronger.</w:t>
      </w:r>
    </w:p>
    <w:p w14:paraId="07B25DF8" w14:textId="60CB9795" w:rsidR="00CF0229" w:rsidRDefault="00CF0229">
      <w:pPr>
        <w:spacing w:after="0"/>
        <w:jc w:val="both"/>
        <w:rPr>
          <w:rFonts w:ascii="Georgia" w:eastAsia="Georgia" w:hAnsi="Georgia" w:cs="Georgia"/>
          <w:sz w:val="19"/>
          <w:szCs w:val="19"/>
        </w:rPr>
      </w:pPr>
    </w:p>
    <w:p w14:paraId="45479BD1" w14:textId="043DC499" w:rsidR="00373F37" w:rsidRDefault="00CF0229">
      <w:pPr>
        <w:spacing w:after="0"/>
        <w:jc w:val="both"/>
        <w:rPr>
          <w:rFonts w:ascii="Georgia" w:eastAsia="Georgia" w:hAnsi="Georgia" w:cs="Georgia"/>
          <w:sz w:val="19"/>
          <w:szCs w:val="19"/>
        </w:rPr>
      </w:pPr>
      <w:r w:rsidRPr="00CF0229">
        <w:rPr>
          <w:rFonts w:ascii="Georgia" w:eastAsia="Georgia" w:hAnsi="Georgia" w:cs="Georgia"/>
          <w:sz w:val="19"/>
          <w:szCs w:val="19"/>
        </w:rPr>
        <w:t xml:space="preserve">Elyse Nakajima </w:t>
      </w:r>
      <w:r>
        <w:rPr>
          <w:rFonts w:ascii="Georgia" w:eastAsia="Georgia" w:hAnsi="Georgia" w:cs="Georgia"/>
          <w:sz w:val="19"/>
          <w:szCs w:val="19"/>
        </w:rPr>
        <w:t xml:space="preserve">will lead members through </w:t>
      </w:r>
      <w:r w:rsidR="00B16A22">
        <w:rPr>
          <w:rFonts w:ascii="Georgia" w:eastAsia="Georgia" w:hAnsi="Georgia" w:cs="Georgia"/>
          <w:sz w:val="19"/>
          <w:szCs w:val="19"/>
        </w:rPr>
        <w:t xml:space="preserve">an </w:t>
      </w:r>
      <w:r w:rsidR="00B16A22" w:rsidRPr="00CF0229">
        <w:rPr>
          <w:rFonts w:ascii="Georgia" w:eastAsia="Georgia" w:hAnsi="Georgia" w:cs="Georgia"/>
          <w:sz w:val="19"/>
          <w:szCs w:val="19"/>
        </w:rPr>
        <w:t>Enneagram Institute</w:t>
      </w:r>
      <w:r w:rsidR="00B16A22">
        <w:rPr>
          <w:rFonts w:ascii="Georgia" w:eastAsia="Georgia" w:hAnsi="Georgia" w:cs="Georgia"/>
          <w:sz w:val="19"/>
          <w:szCs w:val="19"/>
        </w:rPr>
        <w:t xml:space="preserve"> </w:t>
      </w:r>
      <w:r>
        <w:rPr>
          <w:rFonts w:ascii="Georgia" w:eastAsia="Georgia" w:hAnsi="Georgia" w:cs="Georgia"/>
          <w:sz w:val="19"/>
          <w:szCs w:val="19"/>
        </w:rPr>
        <w:t>workshop</w:t>
      </w:r>
      <w:r w:rsidR="00B16A22">
        <w:rPr>
          <w:rFonts w:ascii="Georgia" w:eastAsia="Georgia" w:hAnsi="Georgia" w:cs="Georgia"/>
          <w:sz w:val="19"/>
          <w:szCs w:val="19"/>
        </w:rPr>
        <w:t xml:space="preserve">, </w:t>
      </w:r>
      <w:r w:rsidR="00B16A22" w:rsidRPr="00CF0229">
        <w:rPr>
          <w:rFonts w:ascii="Georgia" w:eastAsia="Georgia" w:hAnsi="Georgia" w:cs="Georgia"/>
          <w:sz w:val="19"/>
          <w:szCs w:val="19"/>
        </w:rPr>
        <w:t xml:space="preserve">an interactive discovery session to show how awareness of personality patterns can immediately enhance relationships in all areas of </w:t>
      </w:r>
      <w:r w:rsidR="00B16A22">
        <w:rPr>
          <w:rFonts w:ascii="Georgia" w:eastAsia="Georgia" w:hAnsi="Georgia" w:cs="Georgia"/>
          <w:sz w:val="19"/>
          <w:szCs w:val="19"/>
        </w:rPr>
        <w:t xml:space="preserve">people’s </w:t>
      </w:r>
      <w:r w:rsidR="00B16A22" w:rsidRPr="00CF0229">
        <w:rPr>
          <w:rFonts w:ascii="Georgia" w:eastAsia="Georgia" w:hAnsi="Georgia" w:cs="Georgia"/>
          <w:sz w:val="19"/>
          <w:szCs w:val="19"/>
        </w:rPr>
        <w:t>lives</w:t>
      </w:r>
      <w:r>
        <w:rPr>
          <w:rFonts w:ascii="Georgia" w:eastAsia="Georgia" w:hAnsi="Georgia" w:cs="Georgia"/>
          <w:sz w:val="19"/>
          <w:szCs w:val="19"/>
        </w:rPr>
        <w:t xml:space="preserve">. </w:t>
      </w:r>
      <w:r w:rsidRPr="00CF0229">
        <w:rPr>
          <w:rFonts w:ascii="Georgia" w:eastAsia="Georgia" w:hAnsi="Georgia" w:cs="Georgia"/>
          <w:sz w:val="19"/>
          <w:szCs w:val="19"/>
        </w:rPr>
        <w:t xml:space="preserve">Elyse's background in extensive use of the Enneagram personality system, led her to bring her unique combination of talents to the field of coaching. </w:t>
      </w:r>
      <w:r w:rsidR="00D64158">
        <w:rPr>
          <w:rFonts w:ascii="Georgia" w:eastAsia="Georgia" w:hAnsi="Georgia" w:cs="Georgia"/>
          <w:sz w:val="19"/>
          <w:szCs w:val="19"/>
        </w:rPr>
        <w:t>Members</w:t>
      </w:r>
      <w:r>
        <w:rPr>
          <w:rFonts w:ascii="Georgia" w:eastAsia="Georgia" w:hAnsi="Georgia" w:cs="Georgia"/>
          <w:sz w:val="19"/>
          <w:szCs w:val="19"/>
        </w:rPr>
        <w:t xml:space="preserve"> will </w:t>
      </w:r>
      <w:r w:rsidRPr="00CF0229">
        <w:rPr>
          <w:rFonts w:ascii="Georgia" w:eastAsia="Georgia" w:hAnsi="Georgia" w:cs="Georgia"/>
          <w:sz w:val="19"/>
          <w:szCs w:val="19"/>
        </w:rPr>
        <w:t>look at</w:t>
      </w:r>
      <w:r>
        <w:rPr>
          <w:rFonts w:ascii="Georgia" w:eastAsia="Georgia" w:hAnsi="Georgia" w:cs="Georgia"/>
          <w:sz w:val="19"/>
          <w:szCs w:val="19"/>
        </w:rPr>
        <w:t xml:space="preserve"> </w:t>
      </w:r>
      <w:r w:rsidRPr="00CF0229">
        <w:rPr>
          <w:rFonts w:ascii="Georgia" w:eastAsia="Georgia" w:hAnsi="Georgia" w:cs="Georgia"/>
          <w:sz w:val="19"/>
          <w:szCs w:val="19"/>
        </w:rPr>
        <w:t xml:space="preserve">default strategies for problem solving, and the obstacles we face in reaching </w:t>
      </w:r>
      <w:r>
        <w:rPr>
          <w:rFonts w:ascii="Georgia" w:eastAsia="Georgia" w:hAnsi="Georgia" w:cs="Georgia"/>
          <w:sz w:val="19"/>
          <w:szCs w:val="19"/>
        </w:rPr>
        <w:t>their</w:t>
      </w:r>
      <w:r w:rsidRPr="00CF0229">
        <w:rPr>
          <w:rFonts w:ascii="Georgia" w:eastAsia="Georgia" w:hAnsi="Georgia" w:cs="Georgia"/>
          <w:sz w:val="19"/>
          <w:szCs w:val="19"/>
        </w:rPr>
        <w:t xml:space="preserve"> goals. </w:t>
      </w:r>
      <w:r w:rsidR="00B37F6E">
        <w:rPr>
          <w:rFonts w:ascii="Georgia" w:eastAsia="Georgia" w:hAnsi="Georgia" w:cs="Georgia"/>
          <w:sz w:val="19"/>
          <w:szCs w:val="19"/>
        </w:rPr>
        <w:t xml:space="preserve">Members </w:t>
      </w:r>
      <w:r>
        <w:rPr>
          <w:rFonts w:ascii="Georgia" w:eastAsia="Georgia" w:hAnsi="Georgia" w:cs="Georgia"/>
          <w:sz w:val="19"/>
          <w:szCs w:val="19"/>
        </w:rPr>
        <w:t>wil</w:t>
      </w:r>
      <w:r w:rsidRPr="00CF0229">
        <w:rPr>
          <w:rFonts w:ascii="Georgia" w:eastAsia="Georgia" w:hAnsi="Georgia" w:cs="Georgia"/>
          <w:sz w:val="19"/>
          <w:szCs w:val="19"/>
        </w:rPr>
        <w:t xml:space="preserve">l explore how to use the Enneagram to recognize each other’s greatest strengths, and maximize </w:t>
      </w:r>
      <w:r>
        <w:rPr>
          <w:rFonts w:ascii="Georgia" w:eastAsia="Georgia" w:hAnsi="Georgia" w:cs="Georgia"/>
          <w:sz w:val="19"/>
          <w:szCs w:val="19"/>
        </w:rPr>
        <w:t>their</w:t>
      </w:r>
      <w:r w:rsidRPr="00CF0229">
        <w:rPr>
          <w:rFonts w:ascii="Georgia" w:eastAsia="Georgia" w:hAnsi="Georgia" w:cs="Georgia"/>
          <w:sz w:val="19"/>
          <w:szCs w:val="19"/>
        </w:rPr>
        <w:t xml:space="preserve"> collective impact.</w:t>
      </w:r>
      <w:r>
        <w:rPr>
          <w:rFonts w:ascii="Georgia" w:eastAsia="Georgia" w:hAnsi="Georgia" w:cs="Georgia"/>
          <w:sz w:val="19"/>
          <w:szCs w:val="19"/>
        </w:rPr>
        <w:t xml:space="preserve"> </w:t>
      </w:r>
    </w:p>
    <w:p w14:paraId="37541D15" w14:textId="6DE04862" w:rsidR="00CF0229" w:rsidRDefault="00CF0229">
      <w:pPr>
        <w:spacing w:after="0"/>
        <w:jc w:val="both"/>
        <w:rPr>
          <w:rFonts w:ascii="Georgia" w:eastAsia="Georgia" w:hAnsi="Georgia" w:cs="Georgia"/>
          <w:sz w:val="19"/>
          <w:szCs w:val="19"/>
        </w:rPr>
      </w:pPr>
    </w:p>
    <w:p w14:paraId="5045C97E" w14:textId="683E7C3F" w:rsidR="00CF0229" w:rsidRPr="00E127C4" w:rsidRDefault="00CF0229">
      <w:pPr>
        <w:spacing w:after="0"/>
        <w:jc w:val="both"/>
        <w:rPr>
          <w:rFonts w:ascii="Georgia" w:eastAsia="Georgia" w:hAnsi="Georgia" w:cs="Georgia"/>
          <w:sz w:val="19"/>
          <w:szCs w:val="19"/>
        </w:rPr>
      </w:pPr>
      <w:r>
        <w:rPr>
          <w:rFonts w:ascii="Georgia" w:eastAsia="Georgia" w:hAnsi="Georgia" w:cs="Georgia"/>
          <w:sz w:val="19"/>
          <w:szCs w:val="19"/>
        </w:rPr>
        <w:t>Additional</w:t>
      </w:r>
      <w:r w:rsidR="00337ED2">
        <w:rPr>
          <w:rFonts w:ascii="Georgia" w:eastAsia="Georgia" w:hAnsi="Georgia" w:cs="Georgia"/>
          <w:sz w:val="19"/>
          <w:szCs w:val="19"/>
        </w:rPr>
        <w:t>ly,</w:t>
      </w:r>
      <w:r>
        <w:rPr>
          <w:rFonts w:ascii="Georgia" w:eastAsia="Georgia" w:hAnsi="Georgia" w:cs="Georgia"/>
          <w:sz w:val="19"/>
          <w:szCs w:val="19"/>
        </w:rPr>
        <w:t xml:space="preserve"> </w:t>
      </w:r>
      <w:r w:rsidRPr="00CF0229">
        <w:rPr>
          <w:rFonts w:ascii="Georgia" w:eastAsia="Georgia" w:hAnsi="Georgia" w:cs="Georgia"/>
          <w:sz w:val="19"/>
          <w:szCs w:val="19"/>
        </w:rPr>
        <w:t>Iris Krasnow</w:t>
      </w:r>
      <w:r>
        <w:rPr>
          <w:rFonts w:ascii="Georgia" w:eastAsia="Georgia" w:hAnsi="Georgia" w:cs="Georgia"/>
          <w:sz w:val="19"/>
          <w:szCs w:val="19"/>
        </w:rPr>
        <w:t xml:space="preserve">, </w:t>
      </w:r>
      <w:r w:rsidRPr="00CF0229">
        <w:rPr>
          <w:rFonts w:ascii="Georgia" w:eastAsia="Georgia" w:hAnsi="Georgia" w:cs="Georgia"/>
          <w:sz w:val="19"/>
          <w:szCs w:val="19"/>
        </w:rPr>
        <w:t>a “New York Times” best-selling author</w:t>
      </w:r>
      <w:r w:rsidR="00337ED2">
        <w:rPr>
          <w:rFonts w:ascii="Georgia" w:eastAsia="Georgia" w:hAnsi="Georgia" w:cs="Georgia"/>
          <w:sz w:val="19"/>
          <w:szCs w:val="19"/>
        </w:rPr>
        <w:t xml:space="preserve"> </w:t>
      </w:r>
      <w:r w:rsidRPr="00CF0229">
        <w:rPr>
          <w:rFonts w:ascii="Georgia" w:eastAsia="Georgia" w:hAnsi="Georgia" w:cs="Georgia"/>
          <w:sz w:val="19"/>
          <w:szCs w:val="19"/>
        </w:rPr>
        <w:t>and college professor specializing in relationships and personal growth</w:t>
      </w:r>
      <w:r>
        <w:rPr>
          <w:rFonts w:ascii="Georgia" w:eastAsia="Georgia" w:hAnsi="Georgia" w:cs="Georgia"/>
          <w:sz w:val="19"/>
          <w:szCs w:val="19"/>
        </w:rPr>
        <w:t xml:space="preserve"> will give the keynote luncheon</w:t>
      </w:r>
      <w:r w:rsidRPr="00CF0229">
        <w:rPr>
          <w:rFonts w:ascii="Georgia" w:eastAsia="Georgia" w:hAnsi="Georgia" w:cs="Georgia"/>
          <w:sz w:val="19"/>
          <w:szCs w:val="19"/>
        </w:rPr>
        <w:t xml:space="preserve">. “Oprah,” “Today,” “Good Morning America,” </w:t>
      </w:r>
      <w:r w:rsidRPr="00E127C4">
        <w:rPr>
          <w:rFonts w:ascii="Georgia" w:eastAsia="Georgia" w:hAnsi="Georgia" w:cs="Georgia"/>
          <w:sz w:val="19"/>
          <w:szCs w:val="19"/>
        </w:rPr>
        <w:t xml:space="preserve">among many other shows and publications have featured </w:t>
      </w:r>
      <w:r w:rsidR="00337ED2" w:rsidRPr="00E127C4">
        <w:rPr>
          <w:rFonts w:ascii="Georgia" w:eastAsia="Georgia" w:hAnsi="Georgia" w:cs="Georgia"/>
          <w:sz w:val="19"/>
          <w:szCs w:val="19"/>
        </w:rPr>
        <w:t>Krasnow’s</w:t>
      </w:r>
      <w:r w:rsidRPr="00E127C4">
        <w:rPr>
          <w:rFonts w:ascii="Georgia" w:eastAsia="Georgia" w:hAnsi="Georgia" w:cs="Georgia"/>
          <w:sz w:val="19"/>
          <w:szCs w:val="19"/>
        </w:rPr>
        <w:t xml:space="preserve"> empowering insights. </w:t>
      </w:r>
      <w:r w:rsidR="00337ED2" w:rsidRPr="00E127C4">
        <w:rPr>
          <w:rFonts w:ascii="Georgia" w:eastAsia="Georgia" w:hAnsi="Georgia" w:cs="Georgia"/>
          <w:sz w:val="19"/>
          <w:szCs w:val="19"/>
        </w:rPr>
        <w:t xml:space="preserve">Through storytelling and her research on relationships, she will offer specific strategies on how to live life with passion and purpose. </w:t>
      </w:r>
      <w:r w:rsidRPr="00E127C4">
        <w:rPr>
          <w:rFonts w:ascii="Georgia" w:eastAsia="Georgia" w:hAnsi="Georgia" w:cs="Georgia"/>
          <w:sz w:val="19"/>
          <w:szCs w:val="19"/>
        </w:rPr>
        <w:t>Krasnow will share how to build relationships</w:t>
      </w:r>
      <w:r w:rsidR="00337ED2" w:rsidRPr="00E127C4">
        <w:rPr>
          <w:rFonts w:ascii="Georgia" w:eastAsia="Georgia" w:hAnsi="Georgia" w:cs="Georgia"/>
          <w:sz w:val="19"/>
          <w:szCs w:val="19"/>
        </w:rPr>
        <w:t xml:space="preserve"> and </w:t>
      </w:r>
      <w:r w:rsidRPr="00E127C4">
        <w:rPr>
          <w:rFonts w:ascii="Georgia" w:eastAsia="Georgia" w:hAnsi="Georgia" w:cs="Georgia"/>
          <w:sz w:val="19"/>
          <w:szCs w:val="19"/>
        </w:rPr>
        <w:t xml:space="preserve">communities that are energized and focused on ways to take </w:t>
      </w:r>
      <w:r w:rsidRPr="00E127C4">
        <w:rPr>
          <w:rFonts w:ascii="Georgia" w:eastAsia="Georgia" w:hAnsi="Georgia" w:cs="Georgia"/>
          <w:i/>
          <w:sz w:val="19"/>
          <w:szCs w:val="19"/>
        </w:rPr>
        <w:t xml:space="preserve">The NCL </w:t>
      </w:r>
      <w:r w:rsidR="009274A6" w:rsidRPr="00E127C4">
        <w:rPr>
          <w:rFonts w:ascii="Georgia" w:eastAsia="Georgia" w:hAnsi="Georgia" w:cs="Georgia"/>
          <w:i/>
          <w:sz w:val="19"/>
          <w:szCs w:val="19"/>
        </w:rPr>
        <w:t>e</w:t>
      </w:r>
      <w:r w:rsidRPr="00E127C4">
        <w:rPr>
          <w:rFonts w:ascii="Georgia" w:eastAsia="Georgia" w:hAnsi="Georgia" w:cs="Georgia"/>
          <w:i/>
          <w:sz w:val="19"/>
          <w:szCs w:val="19"/>
        </w:rPr>
        <w:t>xperience</w:t>
      </w:r>
      <w:r w:rsidRPr="00E127C4">
        <w:rPr>
          <w:rFonts w:ascii="Georgia" w:eastAsia="Georgia" w:hAnsi="Georgia" w:cs="Georgia"/>
          <w:sz w:val="19"/>
          <w:szCs w:val="19"/>
        </w:rPr>
        <w:t xml:space="preserve"> forward in new and exciting directions. </w:t>
      </w:r>
    </w:p>
    <w:p w14:paraId="14647B71" w14:textId="4BC339F5" w:rsidR="00CF0229" w:rsidRPr="00E127C4" w:rsidRDefault="00CF0229">
      <w:pPr>
        <w:spacing w:after="0"/>
        <w:jc w:val="both"/>
        <w:rPr>
          <w:rFonts w:ascii="Georgia" w:eastAsia="Georgia" w:hAnsi="Georgia" w:cs="Georgia"/>
          <w:sz w:val="19"/>
          <w:szCs w:val="19"/>
        </w:rPr>
      </w:pPr>
    </w:p>
    <w:p w14:paraId="6BB4AB23" w14:textId="77777777" w:rsidR="00282E4D" w:rsidRDefault="00BB6973">
      <w:pPr>
        <w:spacing w:after="0"/>
        <w:jc w:val="both"/>
        <w:rPr>
          <w:rFonts w:ascii="Georgia" w:eastAsia="Georgia" w:hAnsi="Georgia" w:cs="Georgia"/>
          <w:sz w:val="19"/>
          <w:szCs w:val="19"/>
        </w:rPr>
      </w:pPr>
      <w:r w:rsidRPr="00E127C4">
        <w:rPr>
          <w:rFonts w:ascii="Georgia" w:eastAsia="Georgia" w:hAnsi="Georgia" w:cs="Georgia"/>
          <w:sz w:val="19"/>
          <w:szCs w:val="19"/>
        </w:rPr>
        <w:t xml:space="preserve">To close out the </w:t>
      </w:r>
      <w:r w:rsidR="009274A6" w:rsidRPr="00E127C4">
        <w:rPr>
          <w:rFonts w:ascii="Georgia" w:eastAsia="Georgia" w:hAnsi="Georgia" w:cs="Georgia"/>
          <w:sz w:val="19"/>
          <w:szCs w:val="19"/>
        </w:rPr>
        <w:t>C</w:t>
      </w:r>
      <w:r w:rsidR="00D64158" w:rsidRPr="00E127C4">
        <w:rPr>
          <w:rFonts w:ascii="Georgia" w:eastAsia="Georgia" w:hAnsi="Georgia" w:cs="Georgia"/>
          <w:sz w:val="19"/>
          <w:szCs w:val="19"/>
        </w:rPr>
        <w:t>onference, Myka</w:t>
      </w:r>
      <w:r w:rsidRPr="00E127C4">
        <w:rPr>
          <w:rFonts w:ascii="Georgia" w:eastAsia="Georgia" w:hAnsi="Georgia" w:cs="Georgia"/>
          <w:sz w:val="19"/>
          <w:szCs w:val="19"/>
        </w:rPr>
        <w:t xml:space="preserve"> Meier will discuss how NCL is modernizing traditions to enhance the culture of each Chapter from Charms &amp; Awards to Chapter Programming and Senior Recognition. She is </w:t>
      </w:r>
      <w:r w:rsidR="00CF0229" w:rsidRPr="00E127C4">
        <w:rPr>
          <w:rFonts w:ascii="Georgia" w:eastAsia="Georgia" w:hAnsi="Georgia" w:cs="Georgia"/>
          <w:sz w:val="19"/>
          <w:szCs w:val="19"/>
        </w:rPr>
        <w:t>hailed “The Queen of Good Etiquette” by the Daily Mail,</w:t>
      </w:r>
      <w:r w:rsidR="00337ED2" w:rsidRPr="00E127C4">
        <w:rPr>
          <w:rFonts w:ascii="Georgia" w:eastAsia="Georgia" w:hAnsi="Georgia" w:cs="Georgia"/>
          <w:sz w:val="19"/>
          <w:szCs w:val="19"/>
        </w:rPr>
        <w:t xml:space="preserve"> bringing </w:t>
      </w:r>
      <w:r w:rsidR="00CF0229" w:rsidRPr="00E127C4">
        <w:rPr>
          <w:rFonts w:ascii="Georgia" w:eastAsia="Georgia" w:hAnsi="Georgia" w:cs="Georgia"/>
          <w:sz w:val="19"/>
          <w:szCs w:val="19"/>
        </w:rPr>
        <w:t xml:space="preserve">a fresh perspective to etiquette. Breaking down ideas that </w:t>
      </w:r>
    </w:p>
    <w:p w14:paraId="297207EB" w14:textId="77777777" w:rsidR="00282E4D" w:rsidRDefault="00282E4D">
      <w:pPr>
        <w:spacing w:after="0"/>
        <w:jc w:val="both"/>
        <w:rPr>
          <w:rFonts w:ascii="Georgia" w:eastAsia="Georgia" w:hAnsi="Georgia" w:cs="Georgia"/>
          <w:sz w:val="19"/>
          <w:szCs w:val="19"/>
        </w:rPr>
      </w:pPr>
    </w:p>
    <w:p w14:paraId="0FF1BEBC" w14:textId="77777777" w:rsidR="00282E4D" w:rsidRDefault="00282E4D">
      <w:pPr>
        <w:spacing w:after="0"/>
        <w:jc w:val="both"/>
        <w:rPr>
          <w:rFonts w:ascii="Georgia" w:eastAsia="Georgia" w:hAnsi="Georgia" w:cs="Georgia"/>
          <w:sz w:val="19"/>
          <w:szCs w:val="19"/>
        </w:rPr>
      </w:pPr>
    </w:p>
    <w:p w14:paraId="493799DA" w14:textId="77777777" w:rsidR="00282E4D" w:rsidRDefault="00282E4D">
      <w:pPr>
        <w:spacing w:after="0"/>
        <w:jc w:val="both"/>
        <w:rPr>
          <w:rFonts w:ascii="Georgia" w:eastAsia="Georgia" w:hAnsi="Georgia" w:cs="Georgia"/>
          <w:sz w:val="19"/>
          <w:szCs w:val="19"/>
        </w:rPr>
      </w:pPr>
    </w:p>
    <w:p w14:paraId="6DDD26D3" w14:textId="77777777" w:rsidR="00282E4D" w:rsidRDefault="00282E4D">
      <w:pPr>
        <w:spacing w:after="0"/>
        <w:jc w:val="both"/>
        <w:rPr>
          <w:rFonts w:ascii="Georgia" w:eastAsia="Georgia" w:hAnsi="Georgia" w:cs="Georgia"/>
          <w:sz w:val="19"/>
          <w:szCs w:val="19"/>
        </w:rPr>
      </w:pPr>
    </w:p>
    <w:p w14:paraId="795A3864" w14:textId="77777777" w:rsidR="00282E4D" w:rsidRDefault="00282E4D">
      <w:pPr>
        <w:spacing w:after="0"/>
        <w:jc w:val="both"/>
        <w:rPr>
          <w:rFonts w:ascii="Georgia" w:eastAsia="Georgia" w:hAnsi="Georgia" w:cs="Georgia"/>
          <w:sz w:val="19"/>
          <w:szCs w:val="19"/>
        </w:rPr>
      </w:pPr>
    </w:p>
    <w:p w14:paraId="570D70B7" w14:textId="58275E51" w:rsidR="00BB6973" w:rsidRPr="00E127C4" w:rsidRDefault="00BB6973">
      <w:pPr>
        <w:spacing w:after="0"/>
        <w:jc w:val="both"/>
        <w:rPr>
          <w:rFonts w:ascii="Georgia" w:eastAsia="Georgia" w:hAnsi="Georgia" w:cs="Georgia"/>
          <w:sz w:val="19"/>
          <w:szCs w:val="19"/>
        </w:rPr>
      </w:pPr>
      <w:r w:rsidRPr="00E127C4">
        <w:rPr>
          <w:rFonts w:ascii="Georgia" w:eastAsia="Georgia" w:hAnsi="Georgia" w:cs="Georgia"/>
          <w:sz w:val="19"/>
          <w:szCs w:val="19"/>
        </w:rPr>
        <w:t>are</w:t>
      </w:r>
      <w:r w:rsidR="00CF0229" w:rsidRPr="00E127C4">
        <w:rPr>
          <w:rFonts w:ascii="Georgia" w:eastAsia="Georgia" w:hAnsi="Georgia" w:cs="Georgia"/>
          <w:sz w:val="19"/>
          <w:szCs w:val="19"/>
        </w:rPr>
        <w:t xml:space="preserve"> outdated, inaccessible or a lost art form, Myka has </w:t>
      </w:r>
      <w:r w:rsidR="00337ED2" w:rsidRPr="00E127C4">
        <w:rPr>
          <w:rFonts w:ascii="Georgia" w:eastAsia="Georgia" w:hAnsi="Georgia" w:cs="Georgia"/>
          <w:sz w:val="19"/>
          <w:szCs w:val="19"/>
        </w:rPr>
        <w:t xml:space="preserve">customized an etiquette program for NCL </w:t>
      </w:r>
      <w:r w:rsidR="00CF0229" w:rsidRPr="00E127C4">
        <w:rPr>
          <w:rFonts w:ascii="Georgia" w:eastAsia="Georgia" w:hAnsi="Georgia" w:cs="Georgia"/>
          <w:sz w:val="19"/>
          <w:szCs w:val="19"/>
        </w:rPr>
        <w:t xml:space="preserve">with a modern spin. </w:t>
      </w:r>
      <w:r w:rsidR="00337ED2" w:rsidRPr="00E127C4">
        <w:rPr>
          <w:rFonts w:ascii="Georgia" w:eastAsia="Georgia" w:hAnsi="Georgia" w:cs="Georgia"/>
          <w:sz w:val="19"/>
          <w:szCs w:val="19"/>
        </w:rPr>
        <w:t>The courses aim at teaching members of international</w:t>
      </w:r>
      <w:r w:rsidR="009274A6" w:rsidRPr="00E127C4">
        <w:rPr>
          <w:rFonts w:ascii="Georgia" w:eastAsia="Georgia" w:hAnsi="Georgia" w:cs="Georgia"/>
          <w:sz w:val="19"/>
          <w:szCs w:val="19"/>
        </w:rPr>
        <w:t>,</w:t>
      </w:r>
      <w:r w:rsidR="00337ED2" w:rsidRPr="00E127C4">
        <w:rPr>
          <w:rFonts w:ascii="Georgia" w:eastAsia="Georgia" w:hAnsi="Georgia" w:cs="Georgia"/>
          <w:sz w:val="19"/>
          <w:szCs w:val="19"/>
        </w:rPr>
        <w:t xml:space="preserve"> social</w:t>
      </w:r>
      <w:r w:rsidR="009274A6" w:rsidRPr="00E127C4">
        <w:rPr>
          <w:rFonts w:ascii="Georgia" w:eastAsia="Georgia" w:hAnsi="Georgia" w:cs="Georgia"/>
          <w:sz w:val="19"/>
          <w:szCs w:val="19"/>
        </w:rPr>
        <w:t>,</w:t>
      </w:r>
      <w:r w:rsidR="00337ED2" w:rsidRPr="00E127C4">
        <w:rPr>
          <w:rFonts w:ascii="Georgia" w:eastAsia="Georgia" w:hAnsi="Georgia" w:cs="Georgia"/>
          <w:sz w:val="19"/>
          <w:szCs w:val="19"/>
        </w:rPr>
        <w:t xml:space="preserve"> and business etiquette and protocol.</w:t>
      </w:r>
    </w:p>
    <w:p w14:paraId="490AD192" w14:textId="77777777" w:rsidR="00BB6973" w:rsidRPr="00E127C4" w:rsidRDefault="00BB6973">
      <w:pPr>
        <w:spacing w:after="0"/>
        <w:jc w:val="both"/>
        <w:rPr>
          <w:rFonts w:ascii="Georgia" w:eastAsia="Georgia" w:hAnsi="Georgia" w:cs="Georgia"/>
          <w:sz w:val="19"/>
          <w:szCs w:val="19"/>
        </w:rPr>
      </w:pPr>
    </w:p>
    <w:p w14:paraId="45F914A0" w14:textId="01F9FBD7" w:rsidR="00373F37" w:rsidRDefault="00373F37">
      <w:pPr>
        <w:spacing w:after="0"/>
        <w:jc w:val="both"/>
        <w:rPr>
          <w:rFonts w:ascii="Georgia" w:eastAsia="Georgia" w:hAnsi="Georgia" w:cs="Georgia"/>
          <w:sz w:val="19"/>
          <w:szCs w:val="19"/>
        </w:rPr>
      </w:pPr>
      <w:r w:rsidRPr="00E127C4">
        <w:rPr>
          <w:rFonts w:ascii="Georgia" w:eastAsia="Georgia" w:hAnsi="Georgia" w:cs="Georgia"/>
          <w:sz w:val="19"/>
          <w:szCs w:val="19"/>
        </w:rPr>
        <w:t>“We are extremely excited for this year’s Annual Meeting and Leadership Conference. This year</w:t>
      </w:r>
      <w:r w:rsidR="009274A6" w:rsidRPr="00E127C4">
        <w:rPr>
          <w:rFonts w:ascii="Georgia" w:eastAsia="Georgia" w:hAnsi="Georgia" w:cs="Georgia"/>
          <w:sz w:val="19"/>
          <w:szCs w:val="19"/>
        </w:rPr>
        <w:t>,</w:t>
      </w:r>
      <w:r w:rsidRPr="00E127C4">
        <w:rPr>
          <w:rFonts w:ascii="Georgia" w:eastAsia="Georgia" w:hAnsi="Georgia" w:cs="Georgia"/>
          <w:sz w:val="19"/>
          <w:szCs w:val="19"/>
        </w:rPr>
        <w:t xml:space="preserve"> we have a new array of speakers that we can’t wait for our members to engage with,” said Renée Tuzee,</w:t>
      </w:r>
      <w:r w:rsidR="002B520A" w:rsidRPr="00E127C4">
        <w:rPr>
          <w:rFonts w:ascii="Georgia" w:eastAsia="Georgia" w:hAnsi="Georgia" w:cs="Georgia"/>
          <w:sz w:val="19"/>
          <w:szCs w:val="19"/>
        </w:rPr>
        <w:t xml:space="preserve"> </w:t>
      </w:r>
      <w:r w:rsidR="002B520A" w:rsidRPr="00E127C4">
        <w:rPr>
          <w:rFonts w:ascii="Georgia" w:hAnsi="Georgia"/>
          <w:sz w:val="19"/>
          <w:szCs w:val="19"/>
        </w:rPr>
        <w:t>CEO of National Charity League</w:t>
      </w:r>
      <w:r w:rsidRPr="00E127C4">
        <w:rPr>
          <w:rFonts w:ascii="Georgia" w:eastAsia="Georgia" w:hAnsi="Georgia" w:cs="Georgia"/>
          <w:sz w:val="19"/>
          <w:szCs w:val="19"/>
        </w:rPr>
        <w:t>.</w:t>
      </w:r>
    </w:p>
    <w:p w14:paraId="3CA05C3D" w14:textId="77777777" w:rsidR="00FD1766" w:rsidRPr="00E127C4" w:rsidRDefault="00FD1766">
      <w:pPr>
        <w:spacing w:after="0"/>
        <w:jc w:val="both"/>
        <w:rPr>
          <w:rFonts w:ascii="Georgia" w:eastAsia="Georgia" w:hAnsi="Georgia" w:cs="Georgia"/>
          <w:sz w:val="19"/>
          <w:szCs w:val="19"/>
        </w:rPr>
      </w:pPr>
    </w:p>
    <w:p w14:paraId="2EBAB618" w14:textId="676E33B2" w:rsidR="00373F37" w:rsidRDefault="00373F37">
      <w:pPr>
        <w:spacing w:after="0"/>
        <w:jc w:val="both"/>
        <w:rPr>
          <w:rFonts w:ascii="Georgia" w:eastAsia="Georgia" w:hAnsi="Georgia" w:cs="Georgia"/>
          <w:sz w:val="19"/>
          <w:szCs w:val="19"/>
        </w:rPr>
      </w:pPr>
      <w:r w:rsidRPr="00E127C4">
        <w:rPr>
          <w:rFonts w:ascii="Georgia" w:eastAsia="Georgia" w:hAnsi="Georgia" w:cs="Georgia"/>
          <w:sz w:val="19"/>
          <w:szCs w:val="19"/>
        </w:rPr>
        <w:t xml:space="preserve">NCL will </w:t>
      </w:r>
      <w:r w:rsidR="00BB6973" w:rsidRPr="00E127C4">
        <w:rPr>
          <w:rFonts w:ascii="Georgia" w:eastAsia="Georgia" w:hAnsi="Georgia" w:cs="Georgia"/>
          <w:sz w:val="19"/>
          <w:szCs w:val="19"/>
        </w:rPr>
        <w:t xml:space="preserve">also </w:t>
      </w:r>
      <w:r w:rsidRPr="00E127C4">
        <w:rPr>
          <w:rFonts w:ascii="Georgia" w:eastAsia="Georgia" w:hAnsi="Georgia" w:cs="Georgia"/>
          <w:sz w:val="19"/>
          <w:szCs w:val="19"/>
        </w:rPr>
        <w:t xml:space="preserve">use </w:t>
      </w:r>
      <w:r w:rsidR="00E239DC" w:rsidRPr="00E127C4">
        <w:rPr>
          <w:rFonts w:ascii="Georgia" w:eastAsia="Georgia" w:hAnsi="Georgia" w:cs="Georgia"/>
          <w:sz w:val="19"/>
          <w:szCs w:val="19"/>
        </w:rPr>
        <w:t xml:space="preserve">the </w:t>
      </w:r>
      <w:r w:rsidR="009274A6" w:rsidRPr="00E127C4">
        <w:rPr>
          <w:rFonts w:ascii="Georgia" w:eastAsia="Georgia" w:hAnsi="Georgia" w:cs="Georgia"/>
          <w:sz w:val="19"/>
          <w:szCs w:val="19"/>
        </w:rPr>
        <w:t>C</w:t>
      </w:r>
      <w:r w:rsidR="00E239DC" w:rsidRPr="00E127C4">
        <w:rPr>
          <w:rFonts w:ascii="Georgia" w:eastAsia="Georgia" w:hAnsi="Georgia" w:cs="Georgia"/>
          <w:sz w:val="19"/>
          <w:szCs w:val="19"/>
        </w:rPr>
        <w:t xml:space="preserve">onference to announce the Annual Chapter Awards. Each winner will be nominated by their fellow NCL Members and chosen by three Sustainer Patroness Members who were </w:t>
      </w:r>
      <w:r w:rsidR="009274A6" w:rsidRPr="00E127C4">
        <w:rPr>
          <w:rFonts w:ascii="Georgia" w:eastAsia="Georgia" w:hAnsi="Georgia" w:cs="Georgia"/>
          <w:sz w:val="19"/>
          <w:szCs w:val="19"/>
        </w:rPr>
        <w:t>selected</w:t>
      </w:r>
      <w:r w:rsidR="00E127C4">
        <w:rPr>
          <w:rFonts w:ascii="Georgia" w:eastAsia="Georgia" w:hAnsi="Georgia" w:cs="Georgia"/>
          <w:sz w:val="19"/>
          <w:szCs w:val="19"/>
        </w:rPr>
        <w:t xml:space="preserve"> </w:t>
      </w:r>
      <w:r w:rsidR="00E239DC" w:rsidRPr="00E127C4">
        <w:rPr>
          <w:rFonts w:ascii="Georgia" w:eastAsia="Georgia" w:hAnsi="Georgia" w:cs="Georgia"/>
          <w:sz w:val="19"/>
          <w:szCs w:val="19"/>
        </w:rPr>
        <w:t>as judges for their active involvement with NCL as Chapter, District or National Leaders.</w:t>
      </w:r>
      <w:r w:rsidR="00E239DC">
        <w:rPr>
          <w:rFonts w:ascii="Georgia" w:eastAsia="Georgia" w:hAnsi="Georgia" w:cs="Georgia"/>
          <w:sz w:val="19"/>
          <w:szCs w:val="19"/>
        </w:rPr>
        <w:t xml:space="preserve"> </w:t>
      </w:r>
    </w:p>
    <w:p w14:paraId="6C18FF66" w14:textId="77777777" w:rsidR="00373F37" w:rsidRDefault="00373F37">
      <w:pPr>
        <w:spacing w:after="0"/>
        <w:jc w:val="both"/>
        <w:rPr>
          <w:rFonts w:ascii="Georgia" w:eastAsia="Georgia" w:hAnsi="Georgia" w:cs="Georgia"/>
          <w:sz w:val="19"/>
          <w:szCs w:val="19"/>
        </w:rPr>
      </w:pPr>
    </w:p>
    <w:p w14:paraId="2B7048FA" w14:textId="77777777" w:rsidR="00337ED2" w:rsidRDefault="00337ED2">
      <w:pPr>
        <w:widowControl w:val="0"/>
        <w:jc w:val="both"/>
        <w:rPr>
          <w:rFonts w:ascii="Georgia" w:eastAsia="Georgia" w:hAnsi="Georgia" w:cs="Georgia"/>
          <w:b/>
          <w:sz w:val="19"/>
          <w:szCs w:val="19"/>
        </w:rPr>
      </w:pPr>
    </w:p>
    <w:p w14:paraId="290BA632" w14:textId="77777777" w:rsidR="00337ED2" w:rsidRDefault="00337ED2">
      <w:pPr>
        <w:widowControl w:val="0"/>
        <w:jc w:val="both"/>
        <w:rPr>
          <w:rFonts w:ascii="Georgia" w:eastAsia="Georgia" w:hAnsi="Georgia" w:cs="Georgia"/>
          <w:b/>
          <w:sz w:val="19"/>
          <w:szCs w:val="19"/>
        </w:rPr>
      </w:pPr>
    </w:p>
    <w:p w14:paraId="1F4EFE6C" w14:textId="77777777" w:rsidR="00337ED2" w:rsidRDefault="00337ED2">
      <w:pPr>
        <w:widowControl w:val="0"/>
        <w:jc w:val="both"/>
        <w:rPr>
          <w:rFonts w:ascii="Georgia" w:eastAsia="Georgia" w:hAnsi="Georgia" w:cs="Georgia"/>
          <w:b/>
          <w:sz w:val="19"/>
          <w:szCs w:val="19"/>
        </w:rPr>
      </w:pPr>
    </w:p>
    <w:p w14:paraId="3D51E38D" w14:textId="3EF38556" w:rsidR="00C04E37" w:rsidRDefault="00CA16D1">
      <w:pPr>
        <w:widowControl w:val="0"/>
        <w:jc w:val="both"/>
        <w:rPr>
          <w:rFonts w:ascii="Georgia" w:eastAsia="Georgia" w:hAnsi="Georgia" w:cs="Georgia"/>
          <w:b/>
          <w:sz w:val="19"/>
          <w:szCs w:val="19"/>
        </w:rPr>
      </w:pPr>
      <w:r>
        <w:rPr>
          <w:rFonts w:ascii="Georgia" w:eastAsia="Georgia" w:hAnsi="Georgia" w:cs="Georgia"/>
          <w:b/>
          <w:sz w:val="19"/>
          <w:szCs w:val="19"/>
        </w:rPr>
        <w:t>About National Charity League, Inc.</w:t>
      </w:r>
    </w:p>
    <w:p w14:paraId="09936481" w14:textId="71C28F40" w:rsidR="00C04E37" w:rsidRDefault="00CA16D1">
      <w:pPr>
        <w:jc w:val="both"/>
        <w:rPr>
          <w:rFonts w:ascii="Georgia" w:eastAsia="Georgia" w:hAnsi="Georgia" w:cs="Georgia"/>
          <w:color w:val="000000"/>
          <w:sz w:val="19"/>
          <w:szCs w:val="19"/>
        </w:rPr>
      </w:pPr>
      <w:r>
        <w:rPr>
          <w:rFonts w:ascii="Georgia" w:eastAsia="Georgia" w:hAnsi="Georgia" w:cs="Georgia"/>
          <w:color w:val="000000"/>
          <w:sz w:val="19"/>
          <w:szCs w:val="19"/>
        </w:rPr>
        <w:t>Established in Los Angeles, California in 1925, and incorporated in 1958, National Charity League, Inc. is the nation’s premier mother-daughter non-profit organization. Through mission-based programming, National Charity League develops socially responsible community leaders and strengthens the mother-daughter bond. The six-year core program includes leadership development, community service, and cultural experiences. Currently, the philanthropic organization has over 7</w:t>
      </w:r>
      <w:r w:rsidR="00CB1E6F">
        <w:rPr>
          <w:rFonts w:ascii="Georgia" w:eastAsia="Georgia" w:hAnsi="Georgia" w:cs="Georgia"/>
          <w:color w:val="000000"/>
          <w:sz w:val="19"/>
          <w:szCs w:val="19"/>
        </w:rPr>
        <w:t>5</w:t>
      </w:r>
      <w:r>
        <w:rPr>
          <w:rFonts w:ascii="Georgia" w:eastAsia="Georgia" w:hAnsi="Georgia" w:cs="Georgia"/>
          <w:color w:val="000000"/>
          <w:sz w:val="19"/>
          <w:szCs w:val="19"/>
        </w:rPr>
        <w:t>,000 Members</w:t>
      </w:r>
      <w:r w:rsidR="00CB1E6F">
        <w:rPr>
          <w:rFonts w:ascii="Georgia" w:eastAsia="Georgia" w:hAnsi="Georgia" w:cs="Georgia"/>
          <w:color w:val="000000"/>
          <w:sz w:val="19"/>
          <w:szCs w:val="19"/>
        </w:rPr>
        <w:t xml:space="preserve"> and Alumnae</w:t>
      </w:r>
      <w:r>
        <w:rPr>
          <w:rFonts w:ascii="Georgia" w:eastAsia="Georgia" w:hAnsi="Georgia" w:cs="Georgia"/>
          <w:color w:val="000000"/>
          <w:sz w:val="19"/>
          <w:szCs w:val="19"/>
        </w:rPr>
        <w:t xml:space="preserve"> in 2</w:t>
      </w:r>
      <w:r>
        <w:rPr>
          <w:rFonts w:ascii="Georgia" w:eastAsia="Georgia" w:hAnsi="Georgia" w:cs="Georgia"/>
          <w:sz w:val="19"/>
          <w:szCs w:val="19"/>
        </w:rPr>
        <w:t>6</w:t>
      </w:r>
      <w:r w:rsidR="00CB1E6F">
        <w:rPr>
          <w:rFonts w:ascii="Georgia" w:eastAsia="Georgia" w:hAnsi="Georgia" w:cs="Georgia"/>
          <w:sz w:val="19"/>
          <w:szCs w:val="19"/>
        </w:rPr>
        <w:t>2</w:t>
      </w:r>
      <w:r>
        <w:rPr>
          <w:rFonts w:ascii="Georgia" w:eastAsia="Georgia" w:hAnsi="Georgia" w:cs="Georgia"/>
          <w:color w:val="000000"/>
          <w:sz w:val="19"/>
          <w:szCs w:val="19"/>
        </w:rPr>
        <w:t xml:space="preserve"> Chapters that thrive in 27 states nationwide.  Having grown by nearly 70 percent in the last decade, those Members contributed more than </w:t>
      </w:r>
      <w:r w:rsidR="00CB1E6F">
        <w:rPr>
          <w:rFonts w:ascii="Georgia" w:eastAsia="Georgia" w:hAnsi="Georgia" w:cs="Georgia"/>
          <w:color w:val="000000"/>
          <w:sz w:val="19"/>
          <w:szCs w:val="19"/>
        </w:rPr>
        <w:t>2.3</w:t>
      </w:r>
      <w:r>
        <w:rPr>
          <w:rFonts w:ascii="Georgia" w:eastAsia="Georgia" w:hAnsi="Georgia" w:cs="Georgia"/>
          <w:color w:val="000000"/>
          <w:sz w:val="19"/>
          <w:szCs w:val="19"/>
        </w:rPr>
        <w:t xml:space="preserve"> million volunteer hours to more than 4,000 local philanthropy partners last year alone</w:t>
      </w:r>
      <w:r w:rsidR="00CB1E6F">
        <w:rPr>
          <w:rFonts w:ascii="Georgia" w:eastAsia="Georgia" w:hAnsi="Georgia" w:cs="Georgia"/>
          <w:color w:val="000000"/>
          <w:sz w:val="19"/>
          <w:szCs w:val="19"/>
        </w:rPr>
        <w:t>, with over $58 million national fiscal impact</w:t>
      </w:r>
      <w:r>
        <w:rPr>
          <w:rFonts w:ascii="Georgia" w:eastAsia="Georgia" w:hAnsi="Georgia" w:cs="Georgia"/>
          <w:color w:val="000000"/>
          <w:sz w:val="19"/>
          <w:szCs w:val="19"/>
        </w:rPr>
        <w:t>. For more information or for alumnae interested in reconnecting, visit </w:t>
      </w:r>
      <w:hyperlink r:id="rId8">
        <w:r w:rsidRPr="00CB1E6F">
          <w:rPr>
            <w:rFonts w:ascii="Georgia" w:eastAsia="Georgia" w:hAnsi="Georgia" w:cs="Georgia"/>
            <w:color w:val="0070C0"/>
            <w:sz w:val="19"/>
            <w:szCs w:val="19"/>
            <w:u w:val="single"/>
          </w:rPr>
          <w:t>www.nationalcharityleague.org</w:t>
        </w:r>
      </w:hyperlink>
      <w:r>
        <w:rPr>
          <w:rFonts w:ascii="Georgia" w:eastAsia="Georgia" w:hAnsi="Georgia" w:cs="Georgia"/>
          <w:color w:val="954F72"/>
          <w:sz w:val="19"/>
          <w:szCs w:val="19"/>
          <w:u w:val="single"/>
        </w:rPr>
        <w:t xml:space="preserve"> </w:t>
      </w:r>
      <w:r>
        <w:rPr>
          <w:rFonts w:ascii="Georgia" w:eastAsia="Georgia" w:hAnsi="Georgia" w:cs="Georgia"/>
          <w:color w:val="000000"/>
          <w:sz w:val="19"/>
          <w:szCs w:val="19"/>
        </w:rPr>
        <w:t>to find a Chapter in your area.</w:t>
      </w:r>
    </w:p>
    <w:p w14:paraId="768358E4" w14:textId="77777777" w:rsidR="00C04E37" w:rsidRDefault="00CA16D1">
      <w:pPr>
        <w:jc w:val="center"/>
        <w:rPr>
          <w:rFonts w:ascii="Georgia" w:eastAsia="Georgia" w:hAnsi="Georgia" w:cs="Georgia"/>
          <w:b/>
        </w:rPr>
      </w:pPr>
      <w:r>
        <w:rPr>
          <w:rFonts w:ascii="Georgia" w:eastAsia="Georgia" w:hAnsi="Georgia" w:cs="Georgia"/>
          <w:b/>
        </w:rPr>
        <w:t>###</w:t>
      </w:r>
    </w:p>
    <w:sectPr w:rsidR="00C04E3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712E" w14:textId="77777777" w:rsidR="00F20C3E" w:rsidRDefault="00F20C3E">
      <w:pPr>
        <w:spacing w:after="0" w:line="240" w:lineRule="auto"/>
      </w:pPr>
      <w:r>
        <w:separator/>
      </w:r>
    </w:p>
  </w:endnote>
  <w:endnote w:type="continuationSeparator" w:id="0">
    <w:p w14:paraId="2CB05AC3" w14:textId="77777777" w:rsidR="00F20C3E" w:rsidRDefault="00F2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9DCE" w14:textId="77777777" w:rsidR="00F20C3E" w:rsidRDefault="00F20C3E">
      <w:pPr>
        <w:spacing w:after="0" w:line="240" w:lineRule="auto"/>
      </w:pPr>
      <w:r>
        <w:separator/>
      </w:r>
    </w:p>
  </w:footnote>
  <w:footnote w:type="continuationSeparator" w:id="0">
    <w:p w14:paraId="316BD982" w14:textId="77777777" w:rsidR="00F20C3E" w:rsidRDefault="00F20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554A" w14:textId="77777777" w:rsidR="00C04E37" w:rsidRDefault="00CA16D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242ACC2F" wp14:editId="18E7EF9C">
          <wp:simplePos x="0" y="0"/>
          <wp:positionH relativeFrom="column">
            <wp:posOffset>1542415</wp:posOffset>
          </wp:positionH>
          <wp:positionV relativeFrom="paragraph">
            <wp:posOffset>-237865</wp:posOffset>
          </wp:positionV>
          <wp:extent cx="2858770" cy="1279525"/>
          <wp:effectExtent l="0" t="0" r="0" b="0"/>
          <wp:wrapSquare wrapText="bothSides" distT="0" distB="0" distL="114300" distR="114300"/>
          <wp:docPr id="1" name="image1.jpg" descr="T:\Active Clients\National Charity League\Assets\Logos\NCL_logo_black_Stacked.jpg"/>
          <wp:cNvGraphicFramePr/>
          <a:graphic xmlns:a="http://schemas.openxmlformats.org/drawingml/2006/main">
            <a:graphicData uri="http://schemas.openxmlformats.org/drawingml/2006/picture">
              <pic:pic xmlns:pic="http://schemas.openxmlformats.org/drawingml/2006/picture">
                <pic:nvPicPr>
                  <pic:cNvPr id="0" name="image1.jpg" descr="T:\Active Clients\National Charity League\Assets\Logos\NCL_logo_black_Stacked.jpg"/>
                  <pic:cNvPicPr preferRelativeResize="0"/>
                </pic:nvPicPr>
                <pic:blipFill>
                  <a:blip r:embed="rId1"/>
                  <a:srcRect/>
                  <a:stretch>
                    <a:fillRect/>
                  </a:stretch>
                </pic:blipFill>
                <pic:spPr>
                  <a:xfrm>
                    <a:off x="0" y="0"/>
                    <a:ext cx="2858770" cy="1279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7"/>
    <w:rsid w:val="000052B0"/>
    <w:rsid w:val="00136AFC"/>
    <w:rsid w:val="00272A82"/>
    <w:rsid w:val="00282E4D"/>
    <w:rsid w:val="002B520A"/>
    <w:rsid w:val="002D0735"/>
    <w:rsid w:val="00337ED2"/>
    <w:rsid w:val="00373F37"/>
    <w:rsid w:val="003D79E8"/>
    <w:rsid w:val="00416290"/>
    <w:rsid w:val="004A0508"/>
    <w:rsid w:val="004B1E4D"/>
    <w:rsid w:val="005A13D5"/>
    <w:rsid w:val="005F5D4A"/>
    <w:rsid w:val="005F6A1C"/>
    <w:rsid w:val="006B49D2"/>
    <w:rsid w:val="00712656"/>
    <w:rsid w:val="00793F0C"/>
    <w:rsid w:val="007A2275"/>
    <w:rsid w:val="007B3BF7"/>
    <w:rsid w:val="007D311C"/>
    <w:rsid w:val="0080678F"/>
    <w:rsid w:val="009274A6"/>
    <w:rsid w:val="009C0EBF"/>
    <w:rsid w:val="00A50017"/>
    <w:rsid w:val="00A713CC"/>
    <w:rsid w:val="00A87A0C"/>
    <w:rsid w:val="00A90617"/>
    <w:rsid w:val="00B034C4"/>
    <w:rsid w:val="00B16A22"/>
    <w:rsid w:val="00B37F6E"/>
    <w:rsid w:val="00BA08CE"/>
    <w:rsid w:val="00BB6973"/>
    <w:rsid w:val="00BC3FDA"/>
    <w:rsid w:val="00C04E37"/>
    <w:rsid w:val="00CA16D1"/>
    <w:rsid w:val="00CB1E6F"/>
    <w:rsid w:val="00CF0229"/>
    <w:rsid w:val="00D64158"/>
    <w:rsid w:val="00E127C4"/>
    <w:rsid w:val="00E239DC"/>
    <w:rsid w:val="00F20C3E"/>
    <w:rsid w:val="00FC2ED8"/>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79DB"/>
  <w15:docId w15:val="{D648F850-BCA5-A540-B2F1-9934C63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C0E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E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7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3" Type="http://schemas.openxmlformats.org/officeDocument/2006/relationships/webSettings" Target="webSettings.xml"/><Relationship Id="rId7" Type="http://schemas.openxmlformats.org/officeDocument/2006/relationships/hyperlink" Target="http://www.nationalcharityleagu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uhr@jmp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2019-05-01T00:04:00Z</dcterms:created>
  <dcterms:modified xsi:type="dcterms:W3CDTF">2019-05-01T00:38:00Z</dcterms:modified>
</cp:coreProperties>
</file>