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7E" w:rsidRDefault="00CC627E" w:rsidP="00552A91">
      <w:pPr>
        <w:pStyle w:val="Heading1"/>
        <w:spacing w:before="0" w:after="0" w:line="240" w:lineRule="exact"/>
        <w:ind w:left="-720" w:right="-360"/>
        <w:rPr>
          <w:rFonts w:ascii="Georgia" w:hAnsi="Georgia"/>
          <w:color w:val="0F2454"/>
          <w:sz w:val="26"/>
          <w:szCs w:val="26"/>
        </w:rPr>
      </w:pPr>
    </w:p>
    <w:p w:rsidR="00552A91" w:rsidRPr="00683697" w:rsidRDefault="00552A91" w:rsidP="00552A91">
      <w:pPr>
        <w:pStyle w:val="Heading1"/>
        <w:spacing w:before="0" w:after="0" w:line="240" w:lineRule="exact"/>
        <w:ind w:left="-720" w:right="-360"/>
        <w:rPr>
          <w:rFonts w:ascii="Georgia" w:hAnsi="Georgia"/>
          <w:color w:val="0F2454"/>
          <w:sz w:val="26"/>
          <w:szCs w:val="26"/>
        </w:rPr>
      </w:pPr>
      <w:bookmarkStart w:id="0" w:name="_GoBack"/>
      <w:bookmarkEnd w:id="0"/>
      <w:r w:rsidRPr="00876A28">
        <w:rPr>
          <w:rFonts w:ascii="Georgia" w:hAnsi="Georgia"/>
          <w:color w:val="0F2454"/>
          <w:sz w:val="26"/>
          <w:szCs w:val="26"/>
        </w:rPr>
        <w:t>ABOUT NATIONAL CHARITY LEAGUE</w:t>
      </w:r>
    </w:p>
    <w:p w:rsidR="00552A91" w:rsidRPr="00AC2B71" w:rsidRDefault="00552A91" w:rsidP="00552A91">
      <w:pPr>
        <w:spacing w:line="240" w:lineRule="exact"/>
        <w:ind w:left="-720" w:right="-360"/>
        <w:jc w:val="both"/>
        <w:rPr>
          <w:rFonts w:ascii="Arial" w:eastAsia="Times New Roman" w:hAnsi="Arial"/>
          <w:color w:val="000000"/>
          <w:sz w:val="22"/>
          <w:szCs w:val="22"/>
        </w:rPr>
      </w:pPr>
      <w:r w:rsidRPr="00AC2B71">
        <w:rPr>
          <w:rFonts w:ascii="Arial" w:eastAsia="Calibri" w:hAnsi="Arial" w:cs="Arial"/>
          <w:sz w:val="22"/>
          <w:szCs w:val="22"/>
        </w:rPr>
        <w:t>National Charity League</w:t>
      </w:r>
      <w:r w:rsidRPr="00AC2B71">
        <w:rPr>
          <w:rFonts w:ascii="Arial" w:hAnsi="Arial" w:cs="Arial"/>
          <w:sz w:val="22"/>
          <w:szCs w:val="22"/>
        </w:rPr>
        <w:t>, Inc. (NCL) is the nation’s most distinctive, well-respected mother-daughter membership organization committed to community service, leadership development and cultural experiences.  NCL, Inc. is unique because of its multi-generational membership and its Mission-focused program, “The NCL Experience,” which inspires and empowers women and their daughters to become confident, well-rounded and socially aware contributors in their communities. For mor</w:t>
      </w:r>
      <w:r w:rsidR="002840CB" w:rsidRPr="00AC2B71">
        <w:rPr>
          <w:rFonts w:ascii="Arial" w:hAnsi="Arial" w:cs="Arial"/>
          <w:sz w:val="22"/>
          <w:szCs w:val="22"/>
        </w:rPr>
        <w:t>e than 9</w:t>
      </w:r>
      <w:r w:rsidRPr="00AC2B71">
        <w:rPr>
          <w:rFonts w:ascii="Arial" w:hAnsi="Arial" w:cs="Arial"/>
          <w:sz w:val="22"/>
          <w:szCs w:val="22"/>
        </w:rPr>
        <w:t>0 years, NCL, Inc. has been developing women leaders through volunteerism and supporting philanthropies with hands-on activities in local communities throughout the nation. NCL, Inc. was established in Los Angeles, California in 1925 and incorporated in 1958.</w:t>
      </w:r>
    </w:p>
    <w:p w:rsidR="00552A91" w:rsidRDefault="00552A91" w:rsidP="00552A91">
      <w:pPr>
        <w:spacing w:line="240" w:lineRule="exact"/>
        <w:ind w:right="-360"/>
        <w:rPr>
          <w:rFonts w:ascii="Arial" w:eastAsia="Times New Roman" w:hAnsi="Arial"/>
          <w:color w:val="000000"/>
          <w:sz w:val="23"/>
        </w:rPr>
      </w:pPr>
    </w:p>
    <w:p w:rsidR="00552A91" w:rsidRPr="00B359C8" w:rsidRDefault="00552A91" w:rsidP="00552A91">
      <w:pPr>
        <w:spacing w:line="240" w:lineRule="exact"/>
        <w:ind w:right="-360"/>
        <w:rPr>
          <w:rFonts w:ascii="Arial" w:eastAsia="Times New Roman" w:hAnsi="Arial"/>
          <w:color w:val="000000"/>
          <w:sz w:val="23"/>
        </w:rPr>
      </w:pPr>
    </w:p>
    <w:p w:rsidR="00552A91" w:rsidRDefault="00552A91" w:rsidP="00552A91">
      <w:pPr>
        <w:spacing w:line="240" w:lineRule="exact"/>
        <w:ind w:left="-720" w:right="-360"/>
        <w:rPr>
          <w:rFonts w:ascii="Georgia" w:hAnsi="Georgia" w:cs="Arial"/>
          <w:b/>
          <w:color w:val="0F2454"/>
          <w:sz w:val="26"/>
          <w:szCs w:val="26"/>
        </w:rPr>
      </w:pPr>
      <w:r w:rsidRPr="00876A28">
        <w:rPr>
          <w:rFonts w:ascii="Georgia" w:hAnsi="Georgia" w:cs="Arial"/>
          <w:b/>
          <w:color w:val="0F2454"/>
          <w:sz w:val="26"/>
          <w:szCs w:val="26"/>
        </w:rPr>
        <w:t>NCL, INC. HISTORY</w:t>
      </w:r>
    </w:p>
    <w:p w:rsidR="00552A91" w:rsidRPr="00683697" w:rsidRDefault="00552A91" w:rsidP="00552A91">
      <w:pPr>
        <w:spacing w:line="240" w:lineRule="exact"/>
        <w:ind w:left="-720" w:right="-360"/>
        <w:jc w:val="both"/>
        <w:rPr>
          <w:rFonts w:ascii="Arial" w:hAnsi="Arial" w:cs="Arial"/>
          <w:b/>
          <w:color w:val="0F2454"/>
          <w:sz w:val="22"/>
          <w:szCs w:val="22"/>
        </w:rPr>
      </w:pPr>
      <w:r w:rsidRPr="00876A28">
        <w:rPr>
          <w:rFonts w:ascii="Arial" w:hAnsi="Arial" w:cs="Arial"/>
          <w:sz w:val="22"/>
          <w:szCs w:val="22"/>
        </w:rPr>
        <w:t>In 1925, a small group of determined women interested in philanthropic work founded the Charity League in Los Angeles. They supported the American Red Cross by making layettes and assembling and delivering baskets of food to the hungry during the holidays. While serving the community, the women sometimes brought their daughters. By 1938 so many daughters had become involved that they formed their own group and called themselves Ticktockers.  In 1947, these groups united to become the nation’s first mother-daughter charity, and took their present name, National Charity League, Inc.</w:t>
      </w:r>
    </w:p>
    <w:p w:rsidR="00552A91" w:rsidRDefault="00552A91" w:rsidP="00552A91">
      <w:pPr>
        <w:spacing w:line="240" w:lineRule="exact"/>
        <w:ind w:right="-360"/>
        <w:rPr>
          <w:rFonts w:ascii="Arial" w:eastAsia="Times New Roman" w:hAnsi="Arial"/>
          <w:color w:val="000000"/>
          <w:sz w:val="23"/>
        </w:rPr>
      </w:pPr>
    </w:p>
    <w:p w:rsidR="00552A91" w:rsidRPr="00B359C8" w:rsidRDefault="00552A91" w:rsidP="00552A91">
      <w:pPr>
        <w:spacing w:line="240" w:lineRule="exact"/>
        <w:ind w:right="-360"/>
        <w:rPr>
          <w:rFonts w:ascii="Arial" w:eastAsia="Times New Roman" w:hAnsi="Arial"/>
          <w:color w:val="000000"/>
          <w:sz w:val="23"/>
        </w:rPr>
      </w:pPr>
    </w:p>
    <w:p w:rsidR="00552A91" w:rsidRPr="00876A28" w:rsidRDefault="00552A91" w:rsidP="00552A91">
      <w:pPr>
        <w:spacing w:line="240" w:lineRule="exact"/>
        <w:ind w:left="-720" w:right="-360"/>
        <w:rPr>
          <w:rFonts w:ascii="Georgia" w:hAnsi="Georgia" w:cs="Arial"/>
          <w:b/>
          <w:color w:val="0F2454"/>
          <w:sz w:val="26"/>
          <w:szCs w:val="26"/>
        </w:rPr>
      </w:pPr>
      <w:r w:rsidRPr="00876A28">
        <w:rPr>
          <w:rFonts w:ascii="Georgia" w:hAnsi="Georgia" w:cs="Arial"/>
          <w:b/>
          <w:color w:val="0F2454"/>
          <w:sz w:val="26"/>
          <w:szCs w:val="26"/>
        </w:rPr>
        <w:t>HOW NATIONAL CHARITY LEAGUE IS ORGANIZED</w:t>
      </w:r>
    </w:p>
    <w:p w:rsidR="00552A91" w:rsidRPr="00876A28" w:rsidRDefault="00552A91" w:rsidP="00552A91">
      <w:pPr>
        <w:spacing w:line="240" w:lineRule="exact"/>
        <w:ind w:left="-720" w:right="-360"/>
        <w:jc w:val="both"/>
        <w:rPr>
          <w:rFonts w:ascii="Georgia" w:hAnsi="Georgia" w:cs="Arial"/>
          <w:b/>
          <w:color w:val="0F2454"/>
          <w:sz w:val="22"/>
          <w:szCs w:val="22"/>
        </w:rPr>
      </w:pPr>
      <w:r w:rsidRPr="00876A28">
        <w:rPr>
          <w:rFonts w:ascii="Arial" w:hAnsi="Arial" w:cs="Arial"/>
          <w:sz w:val="22"/>
          <w:szCs w:val="22"/>
        </w:rPr>
        <w:t xml:space="preserve">NCL, Inc. Members are mothers and their daughters in grades 7-12. There are currently </w:t>
      </w:r>
      <w:r w:rsidR="004F2EAD">
        <w:rPr>
          <w:rFonts w:ascii="Arial" w:hAnsi="Arial" w:cs="Arial"/>
          <w:sz w:val="22"/>
          <w:szCs w:val="22"/>
        </w:rPr>
        <w:t>more than 65,000 Members in 242</w:t>
      </w:r>
      <w:r w:rsidRPr="00876A28">
        <w:rPr>
          <w:rFonts w:ascii="Arial" w:hAnsi="Arial" w:cs="Arial"/>
          <w:sz w:val="22"/>
          <w:szCs w:val="22"/>
        </w:rPr>
        <w:t xml:space="preserve"> Chapters in 26 states. The NCL, Inc. organization and each of </w:t>
      </w:r>
      <w:r>
        <w:rPr>
          <w:rFonts w:ascii="Arial" w:hAnsi="Arial" w:cs="Arial"/>
          <w:sz w:val="22"/>
          <w:szCs w:val="22"/>
        </w:rPr>
        <w:t>its own Chapters is its own 501(c</w:t>
      </w:r>
      <w:proofErr w:type="gramStart"/>
      <w:r>
        <w:rPr>
          <w:rFonts w:ascii="Arial" w:hAnsi="Arial" w:cs="Arial"/>
          <w:sz w:val="22"/>
          <w:szCs w:val="22"/>
        </w:rPr>
        <w:t>)</w:t>
      </w:r>
      <w:r w:rsidRPr="00876A28">
        <w:rPr>
          <w:rFonts w:ascii="Arial" w:hAnsi="Arial" w:cs="Arial"/>
          <w:sz w:val="22"/>
          <w:szCs w:val="22"/>
        </w:rPr>
        <w:t>(</w:t>
      </w:r>
      <w:proofErr w:type="gramEnd"/>
      <w:r w:rsidRPr="00876A28">
        <w:rPr>
          <w:rFonts w:ascii="Arial" w:hAnsi="Arial" w:cs="Arial"/>
          <w:sz w:val="22"/>
          <w:szCs w:val="22"/>
        </w:rPr>
        <w:t>3) nonprofit corporation run by a volunteer Board of Directors.  NCL, Inc. Headquarters is located in Costa Mesa, CA.</w:t>
      </w:r>
    </w:p>
    <w:p w:rsidR="00552A91" w:rsidRDefault="00552A91" w:rsidP="00552A91">
      <w:pPr>
        <w:spacing w:line="240" w:lineRule="exact"/>
        <w:ind w:left="-720" w:right="-360"/>
        <w:jc w:val="both"/>
        <w:rPr>
          <w:rFonts w:ascii="Georgia" w:hAnsi="Georgia" w:cs="Arial"/>
          <w:b/>
          <w:color w:val="0F2454"/>
          <w:szCs w:val="24"/>
        </w:rPr>
      </w:pPr>
    </w:p>
    <w:p w:rsidR="00552A91" w:rsidRPr="00E01CC1" w:rsidRDefault="00552A91" w:rsidP="00552A91">
      <w:pPr>
        <w:spacing w:line="240" w:lineRule="exact"/>
        <w:ind w:right="-360"/>
        <w:jc w:val="both"/>
        <w:rPr>
          <w:rFonts w:ascii="Georgia" w:hAnsi="Georgia" w:cs="Arial"/>
          <w:b/>
          <w:color w:val="0F2454"/>
          <w:szCs w:val="24"/>
        </w:rPr>
      </w:pPr>
    </w:p>
    <w:p w:rsidR="00552A91" w:rsidRPr="00876A28" w:rsidRDefault="00552A91" w:rsidP="00552A91">
      <w:pPr>
        <w:spacing w:line="240" w:lineRule="exact"/>
        <w:ind w:left="-720" w:right="-360"/>
        <w:rPr>
          <w:rFonts w:ascii="Georgia" w:hAnsi="Georgia" w:cs="Arial"/>
          <w:b/>
          <w:color w:val="0F2454"/>
          <w:sz w:val="26"/>
          <w:szCs w:val="26"/>
        </w:rPr>
      </w:pPr>
      <w:r w:rsidRPr="00876A28">
        <w:rPr>
          <w:rFonts w:ascii="Georgia" w:hAnsi="Georgia" w:cs="Arial"/>
          <w:b/>
          <w:color w:val="0F2454"/>
          <w:sz w:val="26"/>
          <w:szCs w:val="26"/>
        </w:rPr>
        <w:t>MISSION</w:t>
      </w:r>
    </w:p>
    <w:p w:rsidR="00552A91" w:rsidRPr="00876A28" w:rsidRDefault="00552A91" w:rsidP="00552A91">
      <w:pPr>
        <w:spacing w:line="240" w:lineRule="exact"/>
        <w:ind w:left="-720" w:right="-360"/>
        <w:jc w:val="both"/>
        <w:rPr>
          <w:rFonts w:ascii="Arial" w:hAnsi="Arial" w:cs="Arial"/>
          <w:b/>
          <w:color w:val="0F2454"/>
          <w:sz w:val="22"/>
          <w:szCs w:val="22"/>
        </w:rPr>
      </w:pPr>
      <w:r w:rsidRPr="00876A28">
        <w:rPr>
          <w:rFonts w:ascii="Arial" w:hAnsi="Arial" w:cs="Arial"/>
          <w:sz w:val="22"/>
          <w:szCs w:val="22"/>
        </w:rPr>
        <w:t>The Mission of NCL, Inc. is to foster mother-daughter relationships in a philanthropic organization committed to community service, leadership development and cultural experiences. </w:t>
      </w:r>
    </w:p>
    <w:p w:rsidR="00552A91" w:rsidRDefault="00552A91" w:rsidP="00552A91">
      <w:pPr>
        <w:spacing w:line="240" w:lineRule="exact"/>
        <w:ind w:right="-360"/>
        <w:rPr>
          <w:rFonts w:ascii="Arial" w:hAnsi="Arial" w:cs="Arial"/>
          <w:b/>
          <w:color w:val="0F2454"/>
          <w:sz w:val="32"/>
          <w:szCs w:val="32"/>
        </w:rPr>
      </w:pPr>
    </w:p>
    <w:p w:rsidR="00552A91" w:rsidRDefault="00552A91" w:rsidP="00552A91">
      <w:pPr>
        <w:spacing w:line="240" w:lineRule="exact"/>
        <w:ind w:left="-720" w:right="-360"/>
        <w:rPr>
          <w:rFonts w:ascii="Arial" w:hAnsi="Arial" w:cs="Arial"/>
          <w:b/>
          <w:color w:val="0F2454"/>
          <w:sz w:val="32"/>
          <w:szCs w:val="32"/>
        </w:rPr>
      </w:pPr>
    </w:p>
    <w:p w:rsidR="00552A91" w:rsidRPr="00876A28" w:rsidRDefault="00552A91" w:rsidP="00552A91">
      <w:pPr>
        <w:spacing w:line="240" w:lineRule="exact"/>
        <w:ind w:left="-720" w:right="-360"/>
        <w:rPr>
          <w:rFonts w:ascii="Georgia" w:hAnsi="Georgia" w:cs="Arial"/>
          <w:b/>
          <w:color w:val="0F2454"/>
          <w:sz w:val="26"/>
          <w:szCs w:val="26"/>
        </w:rPr>
      </w:pPr>
      <w:r w:rsidRPr="00876A28">
        <w:rPr>
          <w:rFonts w:ascii="Georgia" w:hAnsi="Georgia" w:cs="Arial"/>
          <w:b/>
          <w:color w:val="0F2454"/>
          <w:sz w:val="26"/>
          <w:szCs w:val="26"/>
        </w:rPr>
        <w:t>VISION</w:t>
      </w:r>
    </w:p>
    <w:p w:rsidR="00552A91" w:rsidRPr="00876A28" w:rsidRDefault="00552A91" w:rsidP="00552A91">
      <w:pPr>
        <w:spacing w:line="240" w:lineRule="exact"/>
        <w:ind w:left="-720" w:right="-360"/>
        <w:jc w:val="both"/>
        <w:rPr>
          <w:rFonts w:ascii="Arial" w:hAnsi="Arial" w:cs="Arial"/>
          <w:sz w:val="22"/>
          <w:szCs w:val="22"/>
        </w:rPr>
      </w:pPr>
      <w:r w:rsidRPr="00876A28">
        <w:rPr>
          <w:rFonts w:ascii="Arial" w:hAnsi="Arial" w:cs="Arial"/>
          <w:sz w:val="22"/>
          <w:szCs w:val="22"/>
        </w:rPr>
        <w:t>Through the mother-daughter relationship, National Charity League will develop strong women leaders serving and impacting communities today and for generations to come.</w:t>
      </w:r>
    </w:p>
    <w:p w:rsidR="00552A91" w:rsidRDefault="00552A91" w:rsidP="00552A91">
      <w:pPr>
        <w:spacing w:line="240" w:lineRule="exact"/>
        <w:ind w:right="-360"/>
        <w:rPr>
          <w:rFonts w:ascii="Arial" w:hAnsi="Arial" w:cs="Arial"/>
          <w:b/>
          <w:color w:val="0F2454"/>
          <w:szCs w:val="24"/>
        </w:rPr>
      </w:pPr>
    </w:p>
    <w:p w:rsidR="00552A91" w:rsidRPr="006D1B10" w:rsidRDefault="00552A91" w:rsidP="00552A91">
      <w:pPr>
        <w:spacing w:line="240" w:lineRule="exact"/>
        <w:ind w:left="-720" w:right="-360"/>
        <w:rPr>
          <w:rFonts w:ascii="Arial" w:hAnsi="Arial" w:cs="Arial"/>
          <w:b/>
          <w:color w:val="0F2454"/>
          <w:szCs w:val="24"/>
        </w:rPr>
      </w:pPr>
    </w:p>
    <w:p w:rsidR="00552A91" w:rsidRDefault="00552A91" w:rsidP="00552A91">
      <w:pPr>
        <w:spacing w:line="240" w:lineRule="exact"/>
        <w:ind w:left="-720" w:right="-360"/>
        <w:rPr>
          <w:rFonts w:ascii="Georgia" w:hAnsi="Georgia" w:cs="Arial"/>
          <w:b/>
          <w:color w:val="0F2454"/>
          <w:sz w:val="26"/>
          <w:szCs w:val="26"/>
        </w:rPr>
      </w:pPr>
      <w:r w:rsidRPr="00876A28">
        <w:rPr>
          <w:rFonts w:ascii="Georgia" w:hAnsi="Georgia" w:cs="Arial"/>
          <w:b/>
          <w:color w:val="0F2454"/>
          <w:sz w:val="26"/>
          <w:szCs w:val="26"/>
        </w:rPr>
        <w:t>HOW NCL, INC. IS MAKING A DIFFERENCE</w:t>
      </w:r>
      <w:r w:rsidR="00286C91">
        <w:rPr>
          <w:rFonts w:ascii="Georgia" w:hAnsi="Georgia" w:cs="Arial"/>
          <w:b/>
          <w:color w:val="0F2454"/>
          <w:sz w:val="26"/>
          <w:szCs w:val="26"/>
        </w:rPr>
        <w:t xml:space="preserve"> NATIONWIDE</w:t>
      </w:r>
    </w:p>
    <w:p w:rsidR="00AA7AAE" w:rsidRDefault="00552A91" w:rsidP="00286C91">
      <w:pPr>
        <w:spacing w:line="240" w:lineRule="exact"/>
        <w:ind w:left="-720" w:right="-360"/>
        <w:rPr>
          <w:rFonts w:ascii="Georgia" w:hAnsi="Georgia" w:cs="Arial"/>
          <w:b/>
          <w:color w:val="0F2454"/>
          <w:sz w:val="26"/>
          <w:szCs w:val="26"/>
        </w:rPr>
      </w:pPr>
      <w:r w:rsidRPr="00876A28">
        <w:rPr>
          <w:rFonts w:ascii="Arial" w:hAnsi="Arial" w:cs="Arial"/>
          <w:sz w:val="22"/>
          <w:szCs w:val="22"/>
        </w:rPr>
        <w:t>Each year, NCL Members from coast to coast volunteer over one million hands-on hours in their communities.  NCL, Inc. Chapters serve more than 3,000 philanthropies nationwide.  Areas supported by local Chapters include children in foster care, women and homeless shelters, senior centers and convalescent hospitals, programs for the disabled, heath care and wellness services, library programs, animal shelters, performing arts groups, museums and soup kitchens.</w:t>
      </w:r>
    </w:p>
    <w:p w:rsidR="00286C91" w:rsidRPr="00286C91" w:rsidRDefault="00286C91" w:rsidP="00286C91">
      <w:pPr>
        <w:spacing w:line="240" w:lineRule="exact"/>
        <w:ind w:left="-720" w:right="-360"/>
        <w:rPr>
          <w:rFonts w:ascii="Georgia" w:hAnsi="Georgia" w:cs="Arial"/>
          <w:b/>
          <w:color w:val="0F2454"/>
          <w:sz w:val="26"/>
          <w:szCs w:val="26"/>
        </w:rPr>
      </w:pPr>
    </w:p>
    <w:sectPr w:rsidR="00286C91" w:rsidRPr="00286C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6B" w:rsidRDefault="00E76D6B" w:rsidP="008E0B05">
      <w:r>
        <w:separator/>
      </w:r>
    </w:p>
  </w:endnote>
  <w:endnote w:type="continuationSeparator" w:id="0">
    <w:p w:rsidR="00E76D6B" w:rsidRDefault="00E76D6B" w:rsidP="008E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6B" w:rsidRDefault="00E76D6B" w:rsidP="008E0B05">
      <w:r>
        <w:separator/>
      </w:r>
    </w:p>
  </w:footnote>
  <w:footnote w:type="continuationSeparator" w:id="0">
    <w:p w:rsidR="00E76D6B" w:rsidRDefault="00E76D6B" w:rsidP="008E0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05" w:rsidRDefault="008E0B05">
    <w:pPr>
      <w:pStyle w:val="Header"/>
    </w:pPr>
    <w:r w:rsidRPr="00876A28">
      <w:rPr>
        <w:noProof/>
        <w:color w:val="0F2454"/>
        <w:sz w:val="26"/>
        <w:szCs w:val="26"/>
      </w:rPr>
      <w:drawing>
        <wp:anchor distT="0" distB="0" distL="114300" distR="114300" simplePos="0" relativeHeight="251659264" behindDoc="0" locked="0" layoutInCell="1" allowOverlap="1" wp14:anchorId="234546B9" wp14:editId="33B6E579">
          <wp:simplePos x="0" y="0"/>
          <wp:positionH relativeFrom="page">
            <wp:align>left</wp:align>
          </wp:positionH>
          <wp:positionV relativeFrom="paragraph">
            <wp:posOffset>-457200</wp:posOffset>
          </wp:positionV>
          <wp:extent cx="7848600" cy="1378937"/>
          <wp:effectExtent l="0" t="0" r="0" b="0"/>
          <wp:wrapTight wrapText="bothSides">
            <wp:wrapPolygon edited="0">
              <wp:start x="0" y="0"/>
              <wp:lineTo x="0" y="21192"/>
              <wp:lineTo x="21548" y="21192"/>
              <wp:lineTo x="21548" y="0"/>
              <wp:lineTo x="0" y="0"/>
            </wp:wrapPolygon>
          </wp:wrapTight>
          <wp:docPr id="3" name="Picture 3" descr="/Users/ChanelVerdult/Downloads/NewsMasthead/NewsletterMasthead_fullp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hanelVerdult/Downloads/NewsMasthead/NewsletterMasthead_fullpag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0" cy="13789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D3619"/>
    <w:multiLevelType w:val="hybridMultilevel"/>
    <w:tmpl w:val="96A83F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789E21F1"/>
    <w:multiLevelType w:val="hybridMultilevel"/>
    <w:tmpl w:val="7FFAF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05"/>
    <w:rsid w:val="002840CB"/>
    <w:rsid w:val="00286C91"/>
    <w:rsid w:val="004F2EAD"/>
    <w:rsid w:val="00552A91"/>
    <w:rsid w:val="008E0B05"/>
    <w:rsid w:val="00AA7AAE"/>
    <w:rsid w:val="00AC2B71"/>
    <w:rsid w:val="00CC627E"/>
    <w:rsid w:val="00E7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05"/>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E0B05"/>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B05"/>
    <w:pPr>
      <w:tabs>
        <w:tab w:val="center" w:pos="4680"/>
        <w:tab w:val="right" w:pos="9360"/>
      </w:tabs>
    </w:pPr>
  </w:style>
  <w:style w:type="character" w:customStyle="1" w:styleId="HeaderChar">
    <w:name w:val="Header Char"/>
    <w:basedOn w:val="DefaultParagraphFont"/>
    <w:link w:val="Header"/>
    <w:uiPriority w:val="99"/>
    <w:rsid w:val="008E0B05"/>
  </w:style>
  <w:style w:type="paragraph" w:styleId="Footer">
    <w:name w:val="footer"/>
    <w:basedOn w:val="Normal"/>
    <w:link w:val="FooterChar"/>
    <w:uiPriority w:val="99"/>
    <w:unhideWhenUsed/>
    <w:rsid w:val="008E0B05"/>
    <w:pPr>
      <w:tabs>
        <w:tab w:val="center" w:pos="4680"/>
        <w:tab w:val="right" w:pos="9360"/>
      </w:tabs>
    </w:pPr>
  </w:style>
  <w:style w:type="character" w:customStyle="1" w:styleId="FooterChar">
    <w:name w:val="Footer Char"/>
    <w:basedOn w:val="DefaultParagraphFont"/>
    <w:link w:val="Footer"/>
    <w:uiPriority w:val="99"/>
    <w:rsid w:val="008E0B05"/>
  </w:style>
  <w:style w:type="character" w:customStyle="1" w:styleId="Heading1Char">
    <w:name w:val="Heading 1 Char"/>
    <w:basedOn w:val="DefaultParagraphFont"/>
    <w:link w:val="Heading1"/>
    <w:rsid w:val="008E0B05"/>
    <w:rPr>
      <w:rFonts w:ascii="Arial" w:eastAsia="Times New Roman" w:hAnsi="Arial" w:cs="Arial"/>
      <w:b/>
      <w:bCs/>
      <w:kern w:val="32"/>
      <w:sz w:val="32"/>
      <w:szCs w:val="32"/>
    </w:rPr>
  </w:style>
  <w:style w:type="paragraph" w:styleId="ListParagraph">
    <w:name w:val="List Paragraph"/>
    <w:basedOn w:val="Normal"/>
    <w:uiPriority w:val="34"/>
    <w:qFormat/>
    <w:rsid w:val="008E0B05"/>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05"/>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E0B05"/>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B05"/>
    <w:pPr>
      <w:tabs>
        <w:tab w:val="center" w:pos="4680"/>
        <w:tab w:val="right" w:pos="9360"/>
      </w:tabs>
    </w:pPr>
  </w:style>
  <w:style w:type="character" w:customStyle="1" w:styleId="HeaderChar">
    <w:name w:val="Header Char"/>
    <w:basedOn w:val="DefaultParagraphFont"/>
    <w:link w:val="Header"/>
    <w:uiPriority w:val="99"/>
    <w:rsid w:val="008E0B05"/>
  </w:style>
  <w:style w:type="paragraph" w:styleId="Footer">
    <w:name w:val="footer"/>
    <w:basedOn w:val="Normal"/>
    <w:link w:val="FooterChar"/>
    <w:uiPriority w:val="99"/>
    <w:unhideWhenUsed/>
    <w:rsid w:val="008E0B05"/>
    <w:pPr>
      <w:tabs>
        <w:tab w:val="center" w:pos="4680"/>
        <w:tab w:val="right" w:pos="9360"/>
      </w:tabs>
    </w:pPr>
  </w:style>
  <w:style w:type="character" w:customStyle="1" w:styleId="FooterChar">
    <w:name w:val="Footer Char"/>
    <w:basedOn w:val="DefaultParagraphFont"/>
    <w:link w:val="Footer"/>
    <w:uiPriority w:val="99"/>
    <w:rsid w:val="008E0B05"/>
  </w:style>
  <w:style w:type="character" w:customStyle="1" w:styleId="Heading1Char">
    <w:name w:val="Heading 1 Char"/>
    <w:basedOn w:val="DefaultParagraphFont"/>
    <w:link w:val="Heading1"/>
    <w:rsid w:val="008E0B05"/>
    <w:rPr>
      <w:rFonts w:ascii="Arial" w:eastAsia="Times New Roman" w:hAnsi="Arial" w:cs="Arial"/>
      <w:b/>
      <w:bCs/>
      <w:kern w:val="32"/>
      <w:sz w:val="32"/>
      <w:szCs w:val="32"/>
    </w:rPr>
  </w:style>
  <w:style w:type="paragraph" w:styleId="ListParagraph">
    <w:name w:val="List Paragraph"/>
    <w:basedOn w:val="Normal"/>
    <w:uiPriority w:val="34"/>
    <w:qFormat/>
    <w:rsid w:val="008E0B05"/>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Rupp2</dc:creator>
  <cp:lastModifiedBy>Emily Baba</cp:lastModifiedBy>
  <cp:revision>2</cp:revision>
  <dcterms:created xsi:type="dcterms:W3CDTF">2017-10-27T15:28:00Z</dcterms:created>
  <dcterms:modified xsi:type="dcterms:W3CDTF">2017-10-27T15:28:00Z</dcterms:modified>
</cp:coreProperties>
</file>