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FE1E" w14:textId="77777777" w:rsidR="00C01CC0" w:rsidRDefault="00C01CC0">
      <w:pPr>
        <w:widowControl w:val="0"/>
        <w:ind w:left="-540"/>
        <w:jc w:val="center"/>
        <w:rPr>
          <w:rFonts w:ascii="Georgia" w:eastAsia="Georgia" w:hAnsi="Georgia" w:cs="Georgia"/>
          <w:b/>
          <w:sz w:val="19"/>
          <w:szCs w:val="19"/>
          <w:u w:val="single"/>
        </w:rPr>
      </w:pPr>
    </w:p>
    <w:p w14:paraId="628CAC26" w14:textId="77777777" w:rsidR="00C01CC0" w:rsidRDefault="00C01CC0">
      <w:pPr>
        <w:widowControl w:val="0"/>
        <w:ind w:left="-540"/>
        <w:rPr>
          <w:rFonts w:ascii="Georgia" w:eastAsia="Georgia" w:hAnsi="Georgia" w:cs="Georgia"/>
          <w:b/>
          <w:sz w:val="19"/>
          <w:szCs w:val="19"/>
          <w:u w:val="single"/>
        </w:rPr>
      </w:pPr>
    </w:p>
    <w:p w14:paraId="49B5132F" w14:textId="77777777" w:rsidR="00C01CC0" w:rsidRDefault="00C01CC0">
      <w:pPr>
        <w:widowControl w:val="0"/>
        <w:ind w:left="-540"/>
        <w:rPr>
          <w:rFonts w:ascii="Georgia" w:eastAsia="Georgia" w:hAnsi="Georgia" w:cs="Georgia"/>
          <w:b/>
          <w:sz w:val="19"/>
          <w:szCs w:val="19"/>
          <w:u w:val="single"/>
        </w:rPr>
      </w:pPr>
    </w:p>
    <w:p w14:paraId="42ADC2B2" w14:textId="77777777" w:rsidR="00C01CC0" w:rsidRDefault="00C57560">
      <w:pPr>
        <w:widowControl w:val="0"/>
        <w:ind w:left="-540"/>
        <w:rPr>
          <w:rFonts w:ascii="Georgia" w:eastAsia="Georgia" w:hAnsi="Georgia" w:cs="Georgia"/>
          <w:sz w:val="19"/>
          <w:szCs w:val="19"/>
        </w:rPr>
      </w:pPr>
      <w:bookmarkStart w:id="0" w:name="_gjdgxs" w:colFirst="0" w:colLast="0"/>
      <w:bookmarkEnd w:id="0"/>
      <w:r>
        <w:rPr>
          <w:rFonts w:ascii="Georgia" w:eastAsia="Georgia" w:hAnsi="Georgia" w:cs="Georgia"/>
          <w:b/>
          <w:sz w:val="19"/>
          <w:szCs w:val="19"/>
          <w:u w:val="single"/>
        </w:rPr>
        <w:t>FOR IMMEDIATE RELEASE</w:t>
      </w:r>
      <w:r>
        <w:rPr>
          <w:rFonts w:ascii="Georgia" w:eastAsia="Georgia" w:hAnsi="Georgia" w:cs="Georgia"/>
          <w:sz w:val="19"/>
          <w:szCs w:val="19"/>
        </w:rPr>
        <w:br/>
        <w:t xml:space="preserve">Breanna </w:t>
      </w:r>
      <w:proofErr w:type="spellStart"/>
      <w:r>
        <w:rPr>
          <w:rFonts w:ascii="Georgia" w:eastAsia="Georgia" w:hAnsi="Georgia" w:cs="Georgia"/>
          <w:sz w:val="19"/>
          <w:szCs w:val="19"/>
        </w:rPr>
        <w:t>Buhr</w:t>
      </w:r>
      <w:proofErr w:type="spellEnd"/>
      <w:r>
        <w:rPr>
          <w:rFonts w:ascii="Georgia" w:eastAsia="Georgia" w:hAnsi="Georgia" w:cs="Georgia"/>
          <w:sz w:val="19"/>
          <w:szCs w:val="19"/>
        </w:rPr>
        <w:t xml:space="preserve"> / Alexandra Domecq</w:t>
      </w:r>
      <w:r>
        <w:rPr>
          <w:rFonts w:ascii="Georgia" w:eastAsia="Georgia" w:hAnsi="Georgia" w:cs="Georgia"/>
          <w:sz w:val="19"/>
          <w:szCs w:val="19"/>
        </w:rPr>
        <w:br/>
        <w:t>JMPR Public Relations</w:t>
      </w:r>
      <w:r>
        <w:rPr>
          <w:rFonts w:ascii="Georgia" w:eastAsia="Georgia" w:hAnsi="Georgia" w:cs="Georgia"/>
          <w:sz w:val="19"/>
          <w:szCs w:val="19"/>
        </w:rPr>
        <w:br/>
        <w:t>(818) 992-4353</w:t>
      </w:r>
      <w:r>
        <w:rPr>
          <w:rFonts w:ascii="Georgia" w:eastAsia="Georgia" w:hAnsi="Georgia" w:cs="Georgia"/>
          <w:sz w:val="19"/>
          <w:szCs w:val="19"/>
        </w:rPr>
        <w:br/>
      </w:r>
      <w:hyperlink r:id="rId6">
        <w:r>
          <w:rPr>
            <w:rFonts w:ascii="Georgia" w:eastAsia="Georgia" w:hAnsi="Georgia" w:cs="Georgia"/>
            <w:color w:val="0000FF"/>
            <w:sz w:val="19"/>
            <w:szCs w:val="19"/>
            <w:u w:val="single"/>
          </w:rPr>
          <w:t>bbuhr@jmpr.com</w:t>
        </w:r>
      </w:hyperlink>
      <w:r>
        <w:rPr>
          <w:rFonts w:ascii="Georgia" w:eastAsia="Georgia" w:hAnsi="Georgia" w:cs="Georgia"/>
          <w:sz w:val="19"/>
          <w:szCs w:val="19"/>
        </w:rPr>
        <w:t xml:space="preserve">   </w:t>
      </w:r>
      <w:r>
        <w:rPr>
          <w:rFonts w:ascii="Georgia" w:eastAsia="Georgia" w:hAnsi="Georgia" w:cs="Georgia"/>
          <w:sz w:val="19"/>
          <w:szCs w:val="19"/>
        </w:rPr>
        <w:br/>
      </w:r>
      <w:hyperlink r:id="rId7">
        <w:r>
          <w:rPr>
            <w:rFonts w:ascii="Georgia" w:eastAsia="Georgia" w:hAnsi="Georgia" w:cs="Georgia"/>
            <w:color w:val="0000FF"/>
            <w:sz w:val="19"/>
            <w:szCs w:val="19"/>
            <w:u w:val="single"/>
          </w:rPr>
          <w:t>adomecq@jmpr.com</w:t>
        </w:r>
      </w:hyperlink>
      <w:r>
        <w:rPr>
          <w:rFonts w:ascii="Georgia" w:eastAsia="Georgia" w:hAnsi="Georgia" w:cs="Georgia"/>
          <w:sz w:val="19"/>
          <w:szCs w:val="19"/>
        </w:rPr>
        <w:t xml:space="preserve"> </w:t>
      </w:r>
    </w:p>
    <w:p w14:paraId="1F131197" w14:textId="77777777" w:rsidR="00C01CC0" w:rsidRDefault="00C01CC0">
      <w:pPr>
        <w:rPr>
          <w:rFonts w:ascii="Georgia" w:eastAsia="Georgia" w:hAnsi="Georgia" w:cs="Georgia"/>
          <w:b/>
          <w:sz w:val="24"/>
          <w:szCs w:val="24"/>
        </w:rPr>
      </w:pPr>
    </w:p>
    <w:p w14:paraId="3996890D" w14:textId="77777777" w:rsidR="00C01CC0" w:rsidRDefault="00C57560">
      <w:pPr>
        <w:jc w:val="center"/>
        <w:rPr>
          <w:rFonts w:ascii="Georgia" w:eastAsia="Georgia" w:hAnsi="Georgia" w:cs="Georgia"/>
          <w:b/>
          <w:sz w:val="24"/>
          <w:szCs w:val="24"/>
        </w:rPr>
      </w:pPr>
      <w:r>
        <w:rPr>
          <w:rFonts w:ascii="Georgia" w:eastAsia="Georgia" w:hAnsi="Georgia" w:cs="Georgia"/>
          <w:b/>
          <w:sz w:val="24"/>
          <w:szCs w:val="24"/>
        </w:rPr>
        <w:t>NATIONAL CHARITY LEAGUE, INC. FORMS NEW COLORADO CHAPTER</w:t>
      </w:r>
    </w:p>
    <w:p w14:paraId="658C1D3E"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b/>
          <w:bCs/>
          <w:color w:val="000000"/>
          <w:sz w:val="19"/>
          <w:szCs w:val="19"/>
        </w:rPr>
        <w:t>LOS ANGELES (November 13, 2018) –</w:t>
      </w:r>
      <w:r w:rsidRPr="00444720">
        <w:rPr>
          <w:rFonts w:ascii="Georgia" w:eastAsia="Times New Roman" w:hAnsi="Georgia"/>
          <w:color w:val="000000"/>
          <w:sz w:val="19"/>
          <w:szCs w:val="19"/>
        </w:rPr>
        <w:t> </w:t>
      </w:r>
      <w:hyperlink r:id="rId8" w:history="1">
        <w:r w:rsidRPr="00444720">
          <w:rPr>
            <w:rFonts w:ascii="Georgia" w:eastAsia="Times New Roman" w:hAnsi="Georgia"/>
            <w:color w:val="0070C0"/>
            <w:sz w:val="19"/>
            <w:szCs w:val="19"/>
            <w:u w:val="single"/>
          </w:rPr>
          <w:t>National Charity League, Inc.</w:t>
        </w:r>
      </w:hyperlink>
      <w:r w:rsidRPr="00444720">
        <w:rPr>
          <w:rFonts w:ascii="Georgia" w:eastAsia="Times New Roman" w:hAnsi="Georgia"/>
          <w:color w:val="000000"/>
          <w:sz w:val="19"/>
          <w:szCs w:val="19"/>
        </w:rPr>
        <w:t> (NCL), the nation’s premier mother-daughter non-profit organization, announced the formation of the Elevation Chapter in Colorado. Elevation is the organization’s 258</w:t>
      </w:r>
      <w:r w:rsidRPr="00444720">
        <w:rPr>
          <w:rFonts w:ascii="Georgia" w:eastAsia="Times New Roman" w:hAnsi="Georgia"/>
          <w:color w:val="000000"/>
          <w:sz w:val="19"/>
          <w:szCs w:val="19"/>
          <w:vertAlign w:val="superscript"/>
        </w:rPr>
        <w:t>th</w:t>
      </w:r>
      <w:r w:rsidRPr="00444720">
        <w:rPr>
          <w:rFonts w:ascii="Georgia" w:eastAsia="Times New Roman" w:hAnsi="Georgia"/>
          <w:color w:val="000000"/>
          <w:sz w:val="19"/>
          <w:szCs w:val="19"/>
        </w:rPr>
        <w:t> NCL Chapter in the United States. </w:t>
      </w:r>
    </w:p>
    <w:p w14:paraId="4B4AC99C"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000000"/>
          <w:sz w:val="19"/>
          <w:szCs w:val="19"/>
        </w:rPr>
        <w:t> </w:t>
      </w:r>
    </w:p>
    <w:p w14:paraId="0F2549B4"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000000"/>
          <w:sz w:val="19"/>
          <w:szCs w:val="19"/>
        </w:rPr>
        <w:t>The Elevation Chapter will cater to mothers and daughters who reside or attend school in the Douglas County school district. The Chapter currently has over 50 members. </w:t>
      </w:r>
    </w:p>
    <w:p w14:paraId="248944AD"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000000"/>
          <w:sz w:val="19"/>
          <w:szCs w:val="19"/>
        </w:rPr>
        <w:t> </w:t>
      </w:r>
    </w:p>
    <w:p w14:paraId="411C62DC"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000000"/>
          <w:sz w:val="19"/>
          <w:szCs w:val="19"/>
        </w:rPr>
        <w:t xml:space="preserve">In addition to participating in national NCL philanthropic initiatives, the Chapter’s inaugural members will have the opportunity to choose which local organizations they will support through hands-on service hours. Daughters in seventh through eleventh grade, known as </w:t>
      </w:r>
      <w:proofErr w:type="spellStart"/>
      <w:r w:rsidRPr="00444720">
        <w:rPr>
          <w:rFonts w:ascii="Georgia" w:eastAsia="Times New Roman" w:hAnsi="Georgia"/>
          <w:color w:val="000000"/>
          <w:sz w:val="19"/>
          <w:szCs w:val="19"/>
        </w:rPr>
        <w:t>Ticktockers</w:t>
      </w:r>
      <w:proofErr w:type="spellEnd"/>
      <w:r w:rsidRPr="00444720">
        <w:rPr>
          <w:rFonts w:ascii="Georgia" w:eastAsia="Times New Roman" w:hAnsi="Georgia"/>
          <w:color w:val="000000"/>
          <w:sz w:val="19"/>
          <w:szCs w:val="19"/>
        </w:rPr>
        <w:t>, and their mothers, kno</w:t>
      </w:r>
      <w:bookmarkStart w:id="1" w:name="_GoBack"/>
      <w:bookmarkEnd w:id="1"/>
      <w:r w:rsidRPr="00444720">
        <w:rPr>
          <w:rFonts w:ascii="Georgia" w:eastAsia="Times New Roman" w:hAnsi="Georgia"/>
          <w:color w:val="000000"/>
          <w:sz w:val="19"/>
          <w:szCs w:val="19"/>
        </w:rPr>
        <w:t>wn as Patronesses, will together embark on a traditional Six-Year Core Program focused on philanthropy, strengthening mother-daughter relationships, cultural experiences and leadership opportunities.</w:t>
      </w:r>
    </w:p>
    <w:p w14:paraId="79096CBB"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FF0000"/>
          <w:sz w:val="19"/>
          <w:szCs w:val="19"/>
        </w:rPr>
        <w:t> </w:t>
      </w:r>
    </w:p>
    <w:p w14:paraId="799D47D4"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000000"/>
          <w:sz w:val="19"/>
          <w:szCs w:val="19"/>
        </w:rPr>
        <w:t xml:space="preserve">“We are thrilled to add a chapter to the mile-high city,” said Renee </w:t>
      </w:r>
      <w:proofErr w:type="spellStart"/>
      <w:r w:rsidRPr="00444720">
        <w:rPr>
          <w:rFonts w:ascii="Georgia" w:eastAsia="Times New Roman" w:hAnsi="Georgia"/>
          <w:color w:val="000000"/>
          <w:sz w:val="19"/>
          <w:szCs w:val="19"/>
        </w:rPr>
        <w:t>Tuzee</w:t>
      </w:r>
      <w:proofErr w:type="spellEnd"/>
      <w:r w:rsidRPr="00444720">
        <w:rPr>
          <w:rFonts w:ascii="Georgia" w:eastAsia="Times New Roman" w:hAnsi="Georgia"/>
          <w:color w:val="000000"/>
          <w:sz w:val="19"/>
          <w:szCs w:val="19"/>
        </w:rPr>
        <w:t>, CEO, NCL, Inc. “the Elevation chapter is going to bring the hard work of National Charity League to the various philanthropies in the Denver metro area.” </w:t>
      </w:r>
    </w:p>
    <w:p w14:paraId="21D980A3" w14:textId="77777777" w:rsidR="00444720" w:rsidRPr="00444720" w:rsidRDefault="00444720" w:rsidP="00444720">
      <w:pPr>
        <w:spacing w:after="0" w:line="240" w:lineRule="auto"/>
        <w:jc w:val="both"/>
        <w:rPr>
          <w:rFonts w:eastAsia="Times New Roman"/>
          <w:color w:val="000000"/>
          <w:sz w:val="24"/>
          <w:szCs w:val="24"/>
        </w:rPr>
      </w:pPr>
      <w:r w:rsidRPr="00444720">
        <w:rPr>
          <w:rFonts w:ascii="Georgia" w:eastAsia="Times New Roman" w:hAnsi="Georgia"/>
          <w:color w:val="000000"/>
          <w:sz w:val="19"/>
          <w:szCs w:val="19"/>
        </w:rPr>
        <w:t> </w:t>
      </w:r>
    </w:p>
    <w:p w14:paraId="3028A0FE" w14:textId="77777777" w:rsidR="00444720" w:rsidRPr="00444720" w:rsidRDefault="00444720" w:rsidP="00444720">
      <w:pPr>
        <w:spacing w:after="0" w:line="240" w:lineRule="auto"/>
        <w:rPr>
          <w:rFonts w:eastAsia="Times New Roman"/>
          <w:color w:val="000000"/>
          <w:sz w:val="24"/>
          <w:szCs w:val="24"/>
        </w:rPr>
      </w:pPr>
      <w:r w:rsidRPr="00444720">
        <w:rPr>
          <w:rFonts w:ascii="Georgia" w:eastAsia="Times New Roman" w:hAnsi="Georgia"/>
          <w:color w:val="000000"/>
          <w:sz w:val="19"/>
          <w:szCs w:val="19"/>
        </w:rPr>
        <w:t>The NCL Elevation Chapter is currently accepting membership for daughters in seventh through eleventh grade. For more information, please contact the VP of Membership at </w:t>
      </w:r>
      <w:hyperlink r:id="rId9" w:tgtFrame="_blank" w:history="1">
        <w:r w:rsidRPr="00444720">
          <w:rPr>
            <w:rFonts w:ascii="Georgia" w:eastAsia="Times New Roman" w:hAnsi="Georgia"/>
            <w:color w:val="0070C0"/>
            <w:sz w:val="19"/>
            <w:szCs w:val="19"/>
            <w:u w:val="single"/>
          </w:rPr>
          <w:t>membershipelevation@nclonline.org</w:t>
        </w:r>
      </w:hyperlink>
      <w:r w:rsidRPr="00444720">
        <w:rPr>
          <w:rFonts w:ascii="Georgia" w:eastAsia="Times New Roman" w:hAnsi="Georgia"/>
          <w:color w:val="000000"/>
          <w:sz w:val="19"/>
          <w:szCs w:val="19"/>
        </w:rPr>
        <w:t>.</w:t>
      </w:r>
    </w:p>
    <w:p w14:paraId="3C0F5B25" w14:textId="77777777" w:rsidR="00C01CC0" w:rsidRDefault="00C01CC0">
      <w:pPr>
        <w:rPr>
          <w:rFonts w:ascii="Georgia" w:eastAsia="Georgia" w:hAnsi="Georgia" w:cs="Georgia"/>
          <w:b/>
        </w:rPr>
      </w:pPr>
    </w:p>
    <w:p w14:paraId="34287BA0" w14:textId="77777777" w:rsidR="00C01CC0" w:rsidRDefault="00C57560">
      <w:pPr>
        <w:widowControl w:val="0"/>
        <w:rPr>
          <w:rFonts w:ascii="Georgia" w:eastAsia="Georgia" w:hAnsi="Georgia" w:cs="Georgia"/>
          <w:b/>
          <w:sz w:val="19"/>
          <w:szCs w:val="19"/>
        </w:rPr>
      </w:pPr>
      <w:r>
        <w:rPr>
          <w:rFonts w:ascii="Georgia" w:eastAsia="Georgia" w:hAnsi="Georgia" w:cs="Georgia"/>
          <w:b/>
          <w:sz w:val="19"/>
          <w:szCs w:val="19"/>
        </w:rPr>
        <w:t>About National Char</w:t>
      </w:r>
      <w:r>
        <w:rPr>
          <w:rFonts w:ascii="Georgia" w:eastAsia="Georgia" w:hAnsi="Georgia" w:cs="Georgia"/>
          <w:b/>
          <w:sz w:val="19"/>
          <w:szCs w:val="19"/>
        </w:rPr>
        <w:t>ity League, Inc.</w:t>
      </w:r>
    </w:p>
    <w:p w14:paraId="101B7328" w14:textId="77777777" w:rsidR="00C01CC0" w:rsidRDefault="00C57560">
      <w:pPr>
        <w:rPr>
          <w:rFonts w:ascii="Georgia" w:eastAsia="Georgia" w:hAnsi="Georgia" w:cs="Georgia"/>
          <w:color w:val="000000"/>
          <w:sz w:val="19"/>
          <w:szCs w:val="19"/>
        </w:rPr>
      </w:pPr>
      <w:r>
        <w:rPr>
          <w:rFonts w:ascii="Georgia" w:eastAsia="Georgia" w:hAnsi="Georgia" w:cs="Georgia"/>
          <w:color w:val="000000"/>
          <w:sz w:val="19"/>
          <w:szCs w:val="19"/>
        </w:rPr>
        <w:t>Established in Los Angeles, California in 1925, and incorporated in 1958, National Charity League, Inc. is the nation’s premier mother-daughter non-profit organization. Through mission-based programming, National Charity League develops so</w:t>
      </w:r>
      <w:r>
        <w:rPr>
          <w:rFonts w:ascii="Georgia" w:eastAsia="Georgia" w:hAnsi="Georgia" w:cs="Georgia"/>
          <w:color w:val="000000"/>
          <w:sz w:val="19"/>
          <w:szCs w:val="19"/>
        </w:rPr>
        <w:t xml:space="preserve">cially responsible community leaders and strengthens the mother-daughter bond. The six-year core program includes leadership development, community service, and cultural experiences. Currently, the philanthropic organization has over 70,000 Members in 258 </w:t>
      </w:r>
      <w:r>
        <w:rPr>
          <w:rFonts w:ascii="Georgia" w:eastAsia="Georgia" w:hAnsi="Georgia" w:cs="Georgia"/>
          <w:color w:val="000000"/>
          <w:sz w:val="19"/>
          <w:szCs w:val="19"/>
        </w:rPr>
        <w:t>Chapters that thrive in 27 states nationwide.  Having grown by nearly 70 percent in the last decade, those Members contributed more than 1.4 million volunteer hours to more than 4,000 local philanthropy partners last year alone. For more information or for</w:t>
      </w:r>
      <w:r>
        <w:rPr>
          <w:rFonts w:ascii="Georgia" w:eastAsia="Georgia" w:hAnsi="Georgia" w:cs="Georgia"/>
          <w:color w:val="000000"/>
          <w:sz w:val="19"/>
          <w:szCs w:val="19"/>
        </w:rPr>
        <w:t xml:space="preserve"> alumnae interested in reconnecting, visit </w:t>
      </w:r>
      <w:hyperlink r:id="rId10">
        <w:r>
          <w:rPr>
            <w:rFonts w:ascii="Georgia" w:eastAsia="Georgia" w:hAnsi="Georgia" w:cs="Georgia"/>
            <w:color w:val="954F72"/>
            <w:sz w:val="19"/>
            <w:szCs w:val="19"/>
            <w:u w:val="single"/>
          </w:rPr>
          <w:t>www.nationalcharityleague.org</w:t>
        </w:r>
      </w:hyperlink>
      <w:r>
        <w:rPr>
          <w:rFonts w:ascii="Georgia" w:eastAsia="Georgia" w:hAnsi="Georgia" w:cs="Georgia"/>
          <w:color w:val="954F72"/>
          <w:sz w:val="19"/>
          <w:szCs w:val="19"/>
          <w:u w:val="single"/>
        </w:rPr>
        <w:t xml:space="preserve"> </w:t>
      </w:r>
      <w:r>
        <w:rPr>
          <w:rFonts w:ascii="Georgia" w:eastAsia="Georgia" w:hAnsi="Georgia" w:cs="Georgia"/>
          <w:color w:val="000000"/>
          <w:sz w:val="19"/>
          <w:szCs w:val="19"/>
        </w:rPr>
        <w:t>to find a Chapter in your area.</w:t>
      </w:r>
    </w:p>
    <w:p w14:paraId="081D8AB2" w14:textId="77777777" w:rsidR="00C01CC0" w:rsidRDefault="00C57560">
      <w:pPr>
        <w:jc w:val="center"/>
        <w:rPr>
          <w:rFonts w:ascii="Georgia" w:eastAsia="Georgia" w:hAnsi="Georgia" w:cs="Georgia"/>
          <w:b/>
        </w:rPr>
      </w:pPr>
      <w:r>
        <w:rPr>
          <w:rFonts w:ascii="Georgia" w:eastAsia="Georgia" w:hAnsi="Georgia" w:cs="Georgia"/>
          <w:b/>
        </w:rPr>
        <w:t>###</w:t>
      </w:r>
    </w:p>
    <w:sectPr w:rsidR="00C01CC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372C" w14:textId="77777777" w:rsidR="00C57560" w:rsidRDefault="00C57560">
      <w:pPr>
        <w:spacing w:after="0" w:line="240" w:lineRule="auto"/>
      </w:pPr>
      <w:r>
        <w:separator/>
      </w:r>
    </w:p>
  </w:endnote>
  <w:endnote w:type="continuationSeparator" w:id="0">
    <w:p w14:paraId="2A177E94" w14:textId="77777777" w:rsidR="00C57560" w:rsidRDefault="00C5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58D3" w14:textId="77777777" w:rsidR="00C57560" w:rsidRDefault="00C57560">
      <w:pPr>
        <w:spacing w:after="0" w:line="240" w:lineRule="auto"/>
      </w:pPr>
      <w:r>
        <w:separator/>
      </w:r>
    </w:p>
  </w:footnote>
  <w:footnote w:type="continuationSeparator" w:id="0">
    <w:p w14:paraId="3F88A7D8" w14:textId="77777777" w:rsidR="00C57560" w:rsidRDefault="00C5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87CD" w14:textId="77777777" w:rsidR="00C01CC0" w:rsidRDefault="00C5756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B65F477" wp14:editId="41606EA5">
          <wp:simplePos x="0" y="0"/>
          <wp:positionH relativeFrom="column">
            <wp:posOffset>1542415</wp:posOffset>
          </wp:positionH>
          <wp:positionV relativeFrom="paragraph">
            <wp:posOffset>-237865</wp:posOffset>
          </wp:positionV>
          <wp:extent cx="2858770" cy="1279525"/>
          <wp:effectExtent l="0" t="0" r="0" b="0"/>
          <wp:wrapSquare wrapText="bothSides" distT="0" distB="0" distL="114300" distR="114300"/>
          <wp:docPr id="1" name="image1.jpg" descr="T:\Active Clients\National Charity League\Assets\Logos\NCL_logo_black_Stacked.jpg"/>
          <wp:cNvGraphicFramePr/>
          <a:graphic xmlns:a="http://schemas.openxmlformats.org/drawingml/2006/main">
            <a:graphicData uri="http://schemas.openxmlformats.org/drawingml/2006/picture">
              <pic:pic xmlns:pic="http://schemas.openxmlformats.org/drawingml/2006/picture">
                <pic:nvPicPr>
                  <pic:cNvPr id="0" name="image1.jpg" descr="T:\Active Clients\National Charity League\Assets\Logos\NCL_logo_black_Stacked.jpg"/>
                  <pic:cNvPicPr preferRelativeResize="0"/>
                </pic:nvPicPr>
                <pic:blipFill>
                  <a:blip r:embed="rId1"/>
                  <a:srcRect/>
                  <a:stretch>
                    <a:fillRect/>
                  </a:stretch>
                </pic:blipFill>
                <pic:spPr>
                  <a:xfrm>
                    <a:off x="0" y="0"/>
                    <a:ext cx="2858770" cy="1279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C0"/>
    <w:rsid w:val="00444720"/>
    <w:rsid w:val="00C01CC0"/>
    <w:rsid w:val="00C57560"/>
    <w:rsid w:val="00D2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27A5"/>
  <w15:docId w15:val="{8E674E83-C2D5-1747-88DE-5E29CBC1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444720"/>
  </w:style>
  <w:style w:type="character" w:styleId="Hyperlink">
    <w:name w:val="Hyperlink"/>
    <w:basedOn w:val="DefaultParagraphFont"/>
    <w:uiPriority w:val="99"/>
    <w:semiHidden/>
    <w:unhideWhenUsed/>
    <w:rsid w:val="0044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1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arityleagu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omecq@jmp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uhr@jmp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tionalcharityleague.org/" TargetMode="External"/><Relationship Id="rId4" Type="http://schemas.openxmlformats.org/officeDocument/2006/relationships/footnotes" Target="footnotes.xml"/><Relationship Id="rId9" Type="http://schemas.openxmlformats.org/officeDocument/2006/relationships/hyperlink" Target="mailto:membershipelevation@ncl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2019-04-18T16:02:00Z</dcterms:created>
  <dcterms:modified xsi:type="dcterms:W3CDTF">2019-04-18T16:02:00Z</dcterms:modified>
</cp:coreProperties>
</file>